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E027" w14:textId="682A5AAE" w:rsidR="00F87887" w:rsidRPr="00C309E0" w:rsidRDefault="00F87887" w:rsidP="00540895">
      <w:bookmarkStart w:id="0" w:name="_Toc145397347"/>
      <w:bookmarkStart w:id="1" w:name="_Toc522345145"/>
      <w:bookmarkStart w:id="2" w:name="_Toc522525366"/>
      <w:bookmarkStart w:id="3" w:name="_Toc522619574"/>
      <w:bookmarkStart w:id="4" w:name="_Ref526852644"/>
      <w:bookmarkStart w:id="5" w:name="_Toc526917318"/>
      <w:bookmarkStart w:id="6" w:name="_Toc526940652"/>
      <w:bookmarkStart w:id="7" w:name="_Toc527265114"/>
      <w:bookmarkStart w:id="8" w:name="_Toc527356115"/>
      <w:bookmarkStart w:id="9" w:name="_Ref522097482"/>
      <w:bookmarkStart w:id="10" w:name="_Toc522339087"/>
      <w:bookmarkStart w:id="11" w:name="_Toc522345208"/>
      <w:bookmarkStart w:id="12" w:name="_Toc522525430"/>
      <w:bookmarkStart w:id="13" w:name="_Toc522619638"/>
      <w:bookmarkStart w:id="14" w:name="_Ref527356914"/>
      <w:bookmarkStart w:id="15" w:name="_Toc527377835"/>
      <w:bookmarkStart w:id="16" w:name="_Toc527379034"/>
      <w:bookmarkStart w:id="17" w:name="_Toc530383490"/>
      <w:bookmarkStart w:id="18" w:name="_Ref25637193"/>
      <w:bookmarkStart w:id="19" w:name="_Ref25637275"/>
      <w:bookmarkStart w:id="20" w:name="_Toc32740256"/>
      <w:bookmarkStart w:id="21" w:name="_Ref49937934"/>
      <w:bookmarkStart w:id="22" w:name="_Ref50528773"/>
    </w:p>
    <w:p w14:paraId="71693583" w14:textId="40678B26" w:rsidR="00C309E0" w:rsidRDefault="00C309E0" w:rsidP="00F46CD8">
      <w:bookmarkStart w:id="23" w:name="_Toc181518830"/>
      <w:bookmarkStart w:id="24" w:name="_Toc181518879"/>
      <w:bookmarkStart w:id="25" w:name="_Toc181520327"/>
      <w:bookmarkStart w:id="26" w:name="_Toc242605766"/>
      <w:bookmarkStart w:id="27" w:name="_Toc242684345"/>
      <w:bookmarkStart w:id="28" w:name="_Toc290296568"/>
      <w:bookmarkStart w:id="29" w:name="_Toc306785611"/>
      <w:bookmarkStart w:id="30" w:name="_Toc462756788"/>
    </w:p>
    <w:p w14:paraId="0D30442B" w14:textId="64DF84CF" w:rsidR="00F46CD8" w:rsidRDefault="00F46CD8" w:rsidP="00F46CD8"/>
    <w:p w14:paraId="0123AB31" w14:textId="5E72F67B" w:rsidR="00F46CD8" w:rsidRDefault="00F46CD8" w:rsidP="00F46CD8"/>
    <w:p w14:paraId="3D36E4E9" w14:textId="0656BFA7" w:rsidR="00F46CD8" w:rsidRPr="00F46CD8" w:rsidRDefault="00F46CD8" w:rsidP="00F46CD8"/>
    <w:p w14:paraId="284D1F87" w14:textId="7AF73512" w:rsidR="00F46CD8" w:rsidRPr="00F46CD8" w:rsidRDefault="00A31383" w:rsidP="00F46CD8">
      <w:r>
        <w:t xml:space="preserve"> </w:t>
      </w:r>
    </w:p>
    <w:p w14:paraId="64FA027D" w14:textId="4903266F" w:rsidR="000E301B" w:rsidRDefault="000E301B" w:rsidP="00BB6BD1">
      <w:bookmarkStart w:id="31" w:name="_Toc509990475"/>
      <w:bookmarkStart w:id="32" w:name="_Toc509990529"/>
      <w:bookmarkStart w:id="33" w:name="_Toc509990682"/>
      <w:bookmarkStart w:id="34" w:name="_Toc509991063"/>
      <w:bookmarkStart w:id="35" w:name="_Toc510534705"/>
      <w:bookmarkStart w:id="36" w:name="_Toc8309464"/>
      <w:bookmarkStart w:id="37" w:name="_Toc8311325"/>
      <w:bookmarkStart w:id="38" w:name="_Toc100746035"/>
      <w:bookmarkStart w:id="39" w:name="_Toc100746925"/>
      <w:bookmarkStart w:id="40" w:name="_Toc100838814"/>
      <w:bookmarkStart w:id="41" w:name="_Toc144304089"/>
      <w:bookmarkStart w:id="42" w:name="_Toc144829422"/>
      <w:bookmarkStart w:id="43" w:name="_Toc145422540"/>
      <w:bookmarkStart w:id="44" w:name="_Toc148950075"/>
      <w:bookmarkStart w:id="45" w:name="_Toc160703552"/>
      <w:bookmarkStart w:id="46" w:name="_Toc160703858"/>
      <w:bookmarkStart w:id="47" w:name="_Toc160704259"/>
      <w:r w:rsidRPr="00FC570A">
        <w:rPr>
          <w:noProof/>
        </w:rPr>
        <w:drawing>
          <wp:anchor distT="0" distB="0" distL="114300" distR="114300" simplePos="0" relativeHeight="251658241" behindDoc="1" locked="0" layoutInCell="1" allowOverlap="1" wp14:anchorId="09D54F77" wp14:editId="7D7EF88C">
            <wp:simplePos x="0" y="0"/>
            <wp:positionH relativeFrom="page">
              <wp:align>right</wp:align>
            </wp:positionH>
            <wp:positionV relativeFrom="paragraph">
              <wp:posOffset>306658</wp:posOffset>
            </wp:positionV>
            <wp:extent cx="7562850" cy="7748905"/>
            <wp:effectExtent l="0" t="0" r="0" b="4445"/>
            <wp:wrapNone/>
            <wp:docPr id="1417129972"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9972" name="Picture 1" descr="A green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62850" cy="7748905"/>
                    </a:xfrm>
                    <a:prstGeom prst="rect">
                      <a:avLst/>
                    </a:prstGeom>
                  </pic:spPr>
                </pic:pic>
              </a:graphicData>
            </a:graphic>
            <wp14:sizeRelH relativeFrom="page">
              <wp14:pctWidth>0</wp14:pctWidth>
            </wp14:sizeRelH>
            <wp14:sizeRelV relativeFrom="page">
              <wp14:pctHeight>0</wp14:pctHeight>
            </wp14:sizeRelV>
          </wp:anchor>
        </w:drawing>
      </w:r>
    </w:p>
    <w:p w14:paraId="5D970252" w14:textId="78792FEF" w:rsidR="000E301B" w:rsidRDefault="000E301B" w:rsidP="00BB6BD1"/>
    <w:bookmarkEnd w:id="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0083F7E7" w14:textId="6B001CB9" w:rsidR="00F87887" w:rsidRPr="00F46CD8" w:rsidRDefault="00F87887" w:rsidP="00F46CD8"/>
    <w:p w14:paraId="61CA0666" w14:textId="073D014E" w:rsidR="00F87887" w:rsidRPr="00F46CD8" w:rsidRDefault="00F87887" w:rsidP="00F46CD8"/>
    <w:p w14:paraId="17C00BF6" w14:textId="7E5AD24D" w:rsidR="004D12D0" w:rsidRDefault="00BB6BD1" w:rsidP="00F46CD8">
      <w:r>
        <w:rPr>
          <w:rFonts w:eastAsia="MS Gothic"/>
          <w:bCs/>
          <w:noProof/>
          <w:color w:val="007B4E"/>
          <w:sz w:val="52"/>
          <w:szCs w:val="32"/>
        </w:rPr>
        <mc:AlternateContent>
          <mc:Choice Requires="wps">
            <w:drawing>
              <wp:anchor distT="45720" distB="45720" distL="114300" distR="114300" simplePos="0" relativeHeight="251658242" behindDoc="1" locked="0" layoutInCell="1" allowOverlap="1" wp14:anchorId="76AD320C" wp14:editId="5B9EB2D6">
                <wp:simplePos x="0" y="0"/>
                <wp:positionH relativeFrom="margin">
                  <wp:posOffset>-104775</wp:posOffset>
                </wp:positionH>
                <wp:positionV relativeFrom="paragraph">
                  <wp:posOffset>10160</wp:posOffset>
                </wp:positionV>
                <wp:extent cx="4635500" cy="4257675"/>
                <wp:effectExtent l="0" t="0" r="0" b="0"/>
                <wp:wrapThrough wrapText="bothSides">
                  <wp:wrapPolygon edited="0">
                    <wp:start x="266" y="0"/>
                    <wp:lineTo x="266" y="21455"/>
                    <wp:lineTo x="21304" y="21455"/>
                    <wp:lineTo x="21304" y="0"/>
                    <wp:lineTo x="266"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4257675"/>
                        </a:xfrm>
                        <a:prstGeom prst="rect">
                          <a:avLst/>
                        </a:prstGeom>
                        <a:noFill/>
                        <a:ln w="9525">
                          <a:noFill/>
                          <a:miter lim="800000"/>
                          <a:headEnd/>
                          <a:tailEnd/>
                        </a:ln>
                      </wps:spPr>
                      <wps:txbx>
                        <w:txbxContent>
                          <w:p w14:paraId="05391609" w14:textId="77777777" w:rsidR="000E301B" w:rsidRDefault="000E301B" w:rsidP="00BB6BD1"/>
                          <w:p w14:paraId="7A0F0CB1" w14:textId="77777777" w:rsidR="000E301B" w:rsidRDefault="000E301B" w:rsidP="00BB6BD1">
                            <w:bookmarkStart w:id="48" w:name="_Toc176246411"/>
                          </w:p>
                          <w:p w14:paraId="786ADCFA" w14:textId="77777777" w:rsidR="00ED0EC4" w:rsidRDefault="00ED0EC4" w:rsidP="00BB6BD1">
                            <w:pPr>
                              <w:rPr>
                                <w:color w:val="007B4E"/>
                                <w:sz w:val="40"/>
                                <w:szCs w:val="40"/>
                              </w:rPr>
                            </w:pPr>
                            <w:bookmarkStart w:id="49" w:name="_Toc230369777"/>
                            <w:bookmarkEnd w:id="48"/>
                          </w:p>
                          <w:p w14:paraId="393AC0FF" w14:textId="3010326A" w:rsidR="000E301B" w:rsidRPr="00BB6BD1" w:rsidRDefault="000E301B" w:rsidP="00BB6BD1">
                            <w:pPr>
                              <w:rPr>
                                <w:color w:val="007B4E"/>
                                <w:sz w:val="40"/>
                                <w:szCs w:val="40"/>
                              </w:rPr>
                            </w:pPr>
                            <w:r w:rsidRPr="00BB6BD1">
                              <w:rPr>
                                <w:color w:val="007B4E"/>
                                <w:sz w:val="40"/>
                                <w:szCs w:val="40"/>
                              </w:rPr>
                              <w:t>D</w:t>
                            </w:r>
                            <w:r w:rsidR="00E026A1" w:rsidRPr="00BB6BD1">
                              <w:rPr>
                                <w:color w:val="007B4E"/>
                                <w:sz w:val="40"/>
                                <w:szCs w:val="40"/>
                              </w:rPr>
                              <w:t>ata Cleaning Guidance</w:t>
                            </w:r>
                            <w:bookmarkEnd w:id="49"/>
                          </w:p>
                          <w:p w14:paraId="1E0ACE9B" w14:textId="3E4CE37A" w:rsidR="000E301B" w:rsidRPr="00BB6BD1" w:rsidRDefault="000E301B" w:rsidP="00BB6BD1">
                            <w:pPr>
                              <w:rPr>
                                <w:sz w:val="36"/>
                                <w:szCs w:val="36"/>
                                <w:highlight w:val="yellow"/>
                              </w:rPr>
                            </w:pPr>
                            <w:r>
                              <w:br/>
                            </w:r>
                            <w:r w:rsidRPr="00BB6BD1">
                              <w:rPr>
                                <w:color w:val="007B4E"/>
                                <w:sz w:val="36"/>
                                <w:szCs w:val="36"/>
                              </w:rPr>
                              <w:t>202</w:t>
                            </w:r>
                            <w:r w:rsidR="009F23E4" w:rsidRPr="00BB6BD1">
                              <w:rPr>
                                <w:color w:val="007B4E"/>
                                <w:sz w:val="36"/>
                                <w:szCs w:val="36"/>
                              </w:rPr>
                              <w:t>6</w:t>
                            </w:r>
                            <w:r w:rsidRPr="00BB6BD1">
                              <w:rPr>
                                <w:color w:val="007B4E"/>
                                <w:sz w:val="36"/>
                                <w:szCs w:val="36"/>
                              </w:rPr>
                              <w:t xml:space="preserve"> </w:t>
                            </w:r>
                            <w:r w:rsidR="009F23E4" w:rsidRPr="00BB6BD1">
                              <w:rPr>
                                <w:color w:val="007B4E"/>
                                <w:sz w:val="36"/>
                                <w:szCs w:val="36"/>
                              </w:rPr>
                              <w:t>Urgent and Emergency Care</w:t>
                            </w:r>
                            <w:r w:rsidRPr="00BB6BD1">
                              <w:rPr>
                                <w:color w:val="007B4E"/>
                                <w:sz w:val="36"/>
                                <w:szCs w:val="36"/>
                              </w:rPr>
                              <w:t xml:space="preserve"> Survey</w:t>
                            </w:r>
                            <w:r w:rsidRPr="00BB6BD1">
                              <w:rPr>
                                <w:color w:val="007B4E"/>
                                <w:sz w:val="36"/>
                                <w:szCs w:val="36"/>
                                <w:highlight w:val="yellow"/>
                              </w:rPr>
                              <w:t xml:space="preserve"> </w:t>
                            </w:r>
                          </w:p>
                          <w:p w14:paraId="1FA4CD3A" w14:textId="66B9AC27" w:rsidR="000E301B" w:rsidRPr="00BB6BD1" w:rsidRDefault="009F23E4" w:rsidP="00BB6BD1">
                            <w:pPr>
                              <w:rPr>
                                <w:sz w:val="28"/>
                                <w:szCs w:val="28"/>
                              </w:rPr>
                            </w:pPr>
                            <w:r w:rsidRPr="00BB6BD1">
                              <w:rPr>
                                <w:sz w:val="28"/>
                                <w:szCs w:val="28"/>
                              </w:rPr>
                              <w:t>May</w:t>
                            </w:r>
                            <w:r w:rsidR="00DC5852" w:rsidRPr="00BB6BD1">
                              <w:rPr>
                                <w:sz w:val="28"/>
                                <w:szCs w:val="28"/>
                              </w:rPr>
                              <w:t xml:space="preserve"> </w:t>
                            </w:r>
                            <w:r w:rsidR="000E301B" w:rsidRPr="00BB6BD1">
                              <w:rPr>
                                <w:sz w:val="28"/>
                                <w:szCs w:val="28"/>
                              </w:rPr>
                              <w:t>2026</w:t>
                            </w:r>
                          </w:p>
                          <w:p w14:paraId="1061F766" w14:textId="6D71AF7F" w:rsidR="000E301B" w:rsidRPr="0092530A" w:rsidRDefault="000E301B" w:rsidP="000E301B">
                            <w:pPr>
                              <w:pStyle w:val="Coverdateandauthor"/>
                            </w:pPr>
                          </w:p>
                          <w:p w14:paraId="195CC8EB" w14:textId="77777777" w:rsidR="000E301B" w:rsidRPr="00177B36" w:rsidRDefault="000E301B" w:rsidP="000E301B">
                            <w:pPr>
                              <w:pStyle w:val="Coverdetails"/>
                            </w:pPr>
                          </w:p>
                          <w:p w14:paraId="17949014" w14:textId="77777777" w:rsidR="000E301B" w:rsidRDefault="000E301B" w:rsidP="000E301B">
                            <w:pPr>
                              <w:pStyle w:val="Coverdetails"/>
                            </w:pPr>
                          </w:p>
                          <w:p w14:paraId="3968054A" w14:textId="77777777" w:rsidR="000E301B" w:rsidRPr="00FB70BF" w:rsidRDefault="000E301B" w:rsidP="000E301B">
                            <w:pPr>
                              <w:pStyle w:val="Coverdetails"/>
                            </w:pPr>
                          </w:p>
                          <w:p w14:paraId="669FC04C" w14:textId="77777777" w:rsidR="000E301B" w:rsidRPr="005B7207" w:rsidRDefault="000E301B" w:rsidP="000E301B"/>
                          <w:p w14:paraId="19A10A57" w14:textId="77777777" w:rsidR="000E301B" w:rsidRDefault="000E301B" w:rsidP="000E301B"/>
                          <w:p w14:paraId="52166034" w14:textId="77777777" w:rsidR="000E301B" w:rsidRDefault="000E301B" w:rsidP="000E30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D320C" id="_x0000_t202" coordsize="21600,21600" o:spt="202" path="m,l,21600r21600,l21600,xe">
                <v:stroke joinstyle="miter"/>
                <v:path gradientshapeok="t" o:connecttype="rect"/>
              </v:shapetype>
              <v:shape id="Text Box 2" o:spid="_x0000_s1026" type="#_x0000_t202" style="position:absolute;margin-left:-8.25pt;margin-top:.8pt;width:365pt;height:335.2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vp+QEAAM4DAAAOAAAAZHJzL2Uyb0RvYy54bWysU9uO2yAQfa/Uf0C8N3bcONm14qy2u92q&#10;0vYibfsBGOMYFRgKJHb69R2wNxu1b1X9gBgPnJlz5rC9GbUiR+G8BFPT5SKnRBgOrTT7mn7/9vDm&#10;i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" filled="f" stroked="f">
                <v:textbox>
                  <w:txbxContent>
                    <w:p w14:paraId="05391609" w14:textId="77777777" w:rsidR="000E301B" w:rsidRDefault="000E301B" w:rsidP="00BB6BD1"/>
                    <w:p w14:paraId="7A0F0CB1" w14:textId="77777777" w:rsidR="000E301B" w:rsidRDefault="000E301B" w:rsidP="00BB6BD1">
                      <w:bookmarkStart w:id="50" w:name="_Toc176246411"/>
                    </w:p>
                    <w:p w14:paraId="786ADCFA" w14:textId="77777777" w:rsidR="00ED0EC4" w:rsidRDefault="00ED0EC4" w:rsidP="00BB6BD1">
                      <w:pPr>
                        <w:rPr>
                          <w:color w:val="007B4E"/>
                          <w:sz w:val="40"/>
                          <w:szCs w:val="40"/>
                        </w:rPr>
                      </w:pPr>
                      <w:bookmarkStart w:id="51" w:name="_Toc230369777"/>
                      <w:bookmarkEnd w:id="50"/>
                    </w:p>
                    <w:p w14:paraId="393AC0FF" w14:textId="3010326A" w:rsidR="000E301B" w:rsidRPr="00BB6BD1" w:rsidRDefault="000E301B" w:rsidP="00BB6BD1">
                      <w:pPr>
                        <w:rPr>
                          <w:color w:val="007B4E"/>
                          <w:sz w:val="40"/>
                          <w:szCs w:val="40"/>
                        </w:rPr>
                      </w:pPr>
                      <w:r w:rsidRPr="00BB6BD1">
                        <w:rPr>
                          <w:color w:val="007B4E"/>
                          <w:sz w:val="40"/>
                          <w:szCs w:val="40"/>
                        </w:rPr>
                        <w:t>D</w:t>
                      </w:r>
                      <w:r w:rsidR="00E026A1" w:rsidRPr="00BB6BD1">
                        <w:rPr>
                          <w:color w:val="007B4E"/>
                          <w:sz w:val="40"/>
                          <w:szCs w:val="40"/>
                        </w:rPr>
                        <w:t>ata Cleaning Guidance</w:t>
                      </w:r>
                      <w:bookmarkEnd w:id="51"/>
                    </w:p>
                    <w:p w14:paraId="1E0ACE9B" w14:textId="3E4CE37A" w:rsidR="000E301B" w:rsidRPr="00BB6BD1" w:rsidRDefault="000E301B" w:rsidP="00BB6BD1">
                      <w:pPr>
                        <w:rPr>
                          <w:sz w:val="36"/>
                          <w:szCs w:val="36"/>
                          <w:highlight w:val="yellow"/>
                        </w:rPr>
                      </w:pPr>
                      <w:r>
                        <w:br/>
                      </w:r>
                      <w:r w:rsidRPr="00BB6BD1">
                        <w:rPr>
                          <w:color w:val="007B4E"/>
                          <w:sz w:val="36"/>
                          <w:szCs w:val="36"/>
                        </w:rPr>
                        <w:t>202</w:t>
                      </w:r>
                      <w:r w:rsidR="009F23E4" w:rsidRPr="00BB6BD1">
                        <w:rPr>
                          <w:color w:val="007B4E"/>
                          <w:sz w:val="36"/>
                          <w:szCs w:val="36"/>
                        </w:rPr>
                        <w:t>6</w:t>
                      </w:r>
                      <w:r w:rsidRPr="00BB6BD1">
                        <w:rPr>
                          <w:color w:val="007B4E"/>
                          <w:sz w:val="36"/>
                          <w:szCs w:val="36"/>
                        </w:rPr>
                        <w:t xml:space="preserve"> </w:t>
                      </w:r>
                      <w:r w:rsidR="009F23E4" w:rsidRPr="00BB6BD1">
                        <w:rPr>
                          <w:color w:val="007B4E"/>
                          <w:sz w:val="36"/>
                          <w:szCs w:val="36"/>
                        </w:rPr>
                        <w:t>Urgent and Emergency Care</w:t>
                      </w:r>
                      <w:r w:rsidRPr="00BB6BD1">
                        <w:rPr>
                          <w:color w:val="007B4E"/>
                          <w:sz w:val="36"/>
                          <w:szCs w:val="36"/>
                        </w:rPr>
                        <w:t xml:space="preserve"> Survey</w:t>
                      </w:r>
                      <w:r w:rsidRPr="00BB6BD1">
                        <w:rPr>
                          <w:color w:val="007B4E"/>
                          <w:sz w:val="36"/>
                          <w:szCs w:val="36"/>
                          <w:highlight w:val="yellow"/>
                        </w:rPr>
                        <w:t xml:space="preserve"> </w:t>
                      </w:r>
                    </w:p>
                    <w:p w14:paraId="1FA4CD3A" w14:textId="66B9AC27" w:rsidR="000E301B" w:rsidRPr="00BB6BD1" w:rsidRDefault="009F23E4" w:rsidP="00BB6BD1">
                      <w:pPr>
                        <w:rPr>
                          <w:sz w:val="28"/>
                          <w:szCs w:val="28"/>
                        </w:rPr>
                      </w:pPr>
                      <w:r w:rsidRPr="00BB6BD1">
                        <w:rPr>
                          <w:sz w:val="28"/>
                          <w:szCs w:val="28"/>
                        </w:rPr>
                        <w:t>May</w:t>
                      </w:r>
                      <w:r w:rsidR="00DC5852" w:rsidRPr="00BB6BD1">
                        <w:rPr>
                          <w:sz w:val="28"/>
                          <w:szCs w:val="28"/>
                        </w:rPr>
                        <w:t xml:space="preserve"> </w:t>
                      </w:r>
                      <w:r w:rsidR="000E301B" w:rsidRPr="00BB6BD1">
                        <w:rPr>
                          <w:sz w:val="28"/>
                          <w:szCs w:val="28"/>
                        </w:rPr>
                        <w:t>2026</w:t>
                      </w:r>
                    </w:p>
                    <w:p w14:paraId="1061F766" w14:textId="6D71AF7F" w:rsidR="000E301B" w:rsidRPr="0092530A" w:rsidRDefault="000E301B" w:rsidP="000E301B">
                      <w:pPr>
                        <w:pStyle w:val="Coverdateandauthor"/>
                      </w:pPr>
                    </w:p>
                    <w:p w14:paraId="195CC8EB" w14:textId="77777777" w:rsidR="000E301B" w:rsidRPr="00177B36" w:rsidRDefault="000E301B" w:rsidP="000E301B">
                      <w:pPr>
                        <w:pStyle w:val="Coverdetails"/>
                      </w:pPr>
                    </w:p>
                    <w:p w14:paraId="17949014" w14:textId="77777777" w:rsidR="000E301B" w:rsidRDefault="000E301B" w:rsidP="000E301B">
                      <w:pPr>
                        <w:pStyle w:val="Coverdetails"/>
                      </w:pPr>
                    </w:p>
                    <w:p w14:paraId="3968054A" w14:textId="77777777" w:rsidR="000E301B" w:rsidRPr="00FB70BF" w:rsidRDefault="000E301B" w:rsidP="000E301B">
                      <w:pPr>
                        <w:pStyle w:val="Coverdetails"/>
                      </w:pPr>
                    </w:p>
                    <w:p w14:paraId="669FC04C" w14:textId="77777777" w:rsidR="000E301B" w:rsidRPr="005B7207" w:rsidRDefault="000E301B" w:rsidP="000E301B"/>
                    <w:p w14:paraId="19A10A57" w14:textId="77777777" w:rsidR="000E301B" w:rsidRDefault="000E301B" w:rsidP="000E301B"/>
                    <w:p w14:paraId="52166034" w14:textId="77777777" w:rsidR="000E301B" w:rsidRDefault="000E301B" w:rsidP="000E301B"/>
                  </w:txbxContent>
                </v:textbox>
                <w10:wrap type="through" anchorx="margin"/>
              </v:shape>
            </w:pict>
          </mc:Fallback>
        </mc:AlternateContent>
      </w:r>
    </w:p>
    <w:p w14:paraId="739A1FA8" w14:textId="77777777" w:rsidR="00F46CD8" w:rsidRDefault="00F46CD8" w:rsidP="00F46CD8"/>
    <w:p w14:paraId="50FD5A2A" w14:textId="77777777" w:rsidR="00F46CD8" w:rsidRDefault="00F46CD8" w:rsidP="00F46CD8"/>
    <w:p w14:paraId="143F04F6" w14:textId="77777777" w:rsidR="00F46CD8" w:rsidRDefault="00F46CD8" w:rsidP="00F46CD8"/>
    <w:p w14:paraId="70D572FC" w14:textId="77777777" w:rsidR="00F46CD8" w:rsidRDefault="00F46CD8" w:rsidP="00F46CD8"/>
    <w:p w14:paraId="7C08FF13" w14:textId="77777777" w:rsidR="00F46CD8" w:rsidRDefault="00F46CD8" w:rsidP="00F46CD8"/>
    <w:p w14:paraId="1202CD7E" w14:textId="77777777" w:rsidR="00F46CD8" w:rsidRDefault="00F46CD8" w:rsidP="00F46CD8"/>
    <w:p w14:paraId="500E1835" w14:textId="77777777" w:rsidR="00F46CD8" w:rsidRDefault="00F46CD8" w:rsidP="00F46CD8"/>
    <w:p w14:paraId="3D9DF3EB" w14:textId="77777777" w:rsidR="00F46CD8" w:rsidRDefault="00F46CD8" w:rsidP="00F46CD8"/>
    <w:p w14:paraId="6905DB14" w14:textId="77777777" w:rsidR="00F46CD8" w:rsidRPr="00F46CD8" w:rsidRDefault="00F46CD8" w:rsidP="00F46CD8"/>
    <w:p w14:paraId="7BF38B2B" w14:textId="3303AB5D" w:rsidR="00C50908" w:rsidRPr="00BB6BD1" w:rsidRDefault="00F87887" w:rsidP="00BB6BD1">
      <w:pPr>
        <w:rPr>
          <w:bCs/>
          <w:sz w:val="40"/>
          <w:szCs w:val="40"/>
        </w:rPr>
      </w:pPr>
      <w:r w:rsidRPr="00C23731">
        <w:br w:type="page"/>
      </w:r>
      <w:bookmarkStart w:id="52" w:name="_Toc469480962"/>
      <w:bookmarkStart w:id="53" w:name="_Toc471737058"/>
      <w:bookmarkStart w:id="54" w:name="_Toc176246412"/>
      <w:r w:rsidR="00C50908" w:rsidRPr="00BB6BD1">
        <w:rPr>
          <w:color w:val="007B4E"/>
          <w:sz w:val="40"/>
          <w:szCs w:val="40"/>
          <w:lang w:val="en-TT"/>
        </w:rPr>
        <w:lastRenderedPageBreak/>
        <w:t>Picker</w:t>
      </w:r>
      <w:bookmarkEnd w:id="52"/>
      <w:bookmarkEnd w:id="53"/>
      <w:bookmarkEnd w:id="54"/>
      <w:r w:rsidR="00C50908" w:rsidRPr="00BB6BD1">
        <w:rPr>
          <w:sz w:val="40"/>
          <w:szCs w:val="40"/>
          <w:lang w:val="en-TT"/>
        </w:rPr>
        <w:t xml:space="preserve"> </w:t>
      </w:r>
    </w:p>
    <w:p w14:paraId="492EE3EF" w14:textId="77777777" w:rsidR="00C50908" w:rsidRPr="003A4DD1" w:rsidRDefault="00C50908" w:rsidP="00C50908">
      <w:pPr>
        <w:rPr>
          <w:rFonts w:eastAsia="Times New Roman" w:cs="Times New Roman"/>
          <w:color w:val="4A4A49"/>
          <w:lang w:val="en-TT"/>
        </w:rPr>
      </w:pPr>
      <w:r w:rsidRPr="003A4DD1">
        <w:rPr>
          <w:rFonts w:eastAsia="Times New Roman" w:cs="Times New Roman"/>
          <w:color w:val="4A4A49"/>
          <w:szCs w:val="22"/>
          <w:lang w:val="en-TT"/>
        </w:rPr>
        <w:t>Picker is a leading international health and social care charity. We carry out research to understand individuals’ needs and their experiences of care. We are here to:</w:t>
      </w:r>
    </w:p>
    <w:p w14:paraId="26EB36A5" w14:textId="77777777" w:rsidR="00C50908" w:rsidRPr="003A4DD1" w:rsidRDefault="00C50908" w:rsidP="00C50908">
      <w:pPr>
        <w:pStyle w:val="ListParagraph"/>
        <w:numPr>
          <w:ilvl w:val="0"/>
          <w:numId w:val="24"/>
        </w:numPr>
        <w:rPr>
          <w:rFonts w:eastAsia="Times New Roman"/>
        </w:rPr>
      </w:pPr>
      <w:r w:rsidRPr="003A4DD1">
        <w:rPr>
          <w:rFonts w:eastAsia="Times New Roman"/>
        </w:rPr>
        <w:t>Influence policy and practice so that health and social care systems are always centred around people’s needs and preferences.</w:t>
      </w:r>
    </w:p>
    <w:p w14:paraId="289C2438" w14:textId="77777777" w:rsidR="00C50908" w:rsidRPr="003A4DD1" w:rsidRDefault="00C50908" w:rsidP="00C50908">
      <w:pPr>
        <w:pStyle w:val="ListParagraph"/>
        <w:numPr>
          <w:ilvl w:val="0"/>
          <w:numId w:val="24"/>
        </w:numPr>
        <w:rPr>
          <w:rFonts w:eastAsia="Times New Roman"/>
        </w:rPr>
      </w:pPr>
      <w:r w:rsidRPr="003A4DD1">
        <w:rPr>
          <w:rFonts w:eastAsia="Times New Roman"/>
        </w:rPr>
        <w:t>Inspire the delivery of the highest quality care, developing tools and services which enable all experiences to be better understood.</w:t>
      </w:r>
    </w:p>
    <w:p w14:paraId="09264EBD" w14:textId="77777777" w:rsidR="00C50908" w:rsidRPr="003A4DD1" w:rsidRDefault="00C50908" w:rsidP="00C50908">
      <w:pPr>
        <w:pStyle w:val="ListParagraph"/>
        <w:numPr>
          <w:ilvl w:val="0"/>
          <w:numId w:val="24"/>
        </w:numPr>
        <w:rPr>
          <w:rFonts w:eastAsia="Times New Roman"/>
        </w:rPr>
      </w:pPr>
      <w:r w:rsidRPr="003A4DD1">
        <w:rPr>
          <w:rFonts w:eastAsia="Times New Roman"/>
        </w:rPr>
        <w:t>Empower those working in health and social care to improve experiences by effectively measuring, and acting upon, people’s feedback.</w:t>
      </w:r>
    </w:p>
    <w:p w14:paraId="1DA76CB3" w14:textId="7DFFE3E5" w:rsidR="00C50908" w:rsidRPr="003A4DD1" w:rsidRDefault="00C50908" w:rsidP="00C50908">
      <w:pPr>
        <w:rPr>
          <w:rFonts w:eastAsia="Times New Roman" w:cs="Times New Roman"/>
          <w:color w:val="4A4A49"/>
          <w:szCs w:val="22"/>
          <w:lang w:val="en-TT"/>
        </w:rPr>
      </w:pPr>
      <w:r w:rsidRPr="003A4DD1">
        <w:rPr>
          <w:rFonts w:eastAsia="Times New Roman" w:cs="Times New Roman"/>
          <w:color w:val="4A4A49"/>
          <w:szCs w:val="22"/>
          <w:lang w:val="en-TT"/>
        </w:rPr>
        <w:t>© Picker 202</w:t>
      </w:r>
      <w:r w:rsidR="00E026A1">
        <w:rPr>
          <w:rFonts w:eastAsia="Times New Roman" w:cs="Times New Roman"/>
          <w:color w:val="4A4A49"/>
          <w:szCs w:val="22"/>
          <w:lang w:val="en-TT"/>
        </w:rPr>
        <w:t>6</w:t>
      </w:r>
    </w:p>
    <w:p w14:paraId="3B01BFCE" w14:textId="77777777" w:rsidR="00C50908" w:rsidRPr="003A4DD1" w:rsidRDefault="00C50908" w:rsidP="00C50908">
      <w:pPr>
        <w:rPr>
          <w:rFonts w:eastAsia="Times New Roman" w:cs="Times New Roman"/>
          <w:color w:val="4A4A49"/>
          <w:szCs w:val="22"/>
          <w:lang w:val="en-TT"/>
        </w:rPr>
      </w:pPr>
    </w:p>
    <w:p w14:paraId="4D282531" w14:textId="77777777" w:rsidR="00C50908" w:rsidRPr="003A4DD1" w:rsidRDefault="00C50908" w:rsidP="00C50908">
      <w:pPr>
        <w:rPr>
          <w:rFonts w:eastAsia="Times New Roman" w:cs="Times New Roman"/>
          <w:color w:val="4A4A49"/>
          <w:szCs w:val="22"/>
          <w:lang w:val="en-TT"/>
        </w:rPr>
      </w:pPr>
      <w:r w:rsidRPr="003A4DD1">
        <w:rPr>
          <w:rFonts w:eastAsia="Times New Roman" w:cs="Times New Roman"/>
          <w:color w:val="4A4A49"/>
          <w:szCs w:val="22"/>
          <w:lang w:val="en-TT"/>
        </w:rPr>
        <w:t>Published by and available from:</w:t>
      </w:r>
    </w:p>
    <w:p w14:paraId="18279D19" w14:textId="77777777" w:rsidR="00C50908" w:rsidRPr="003A4DD1" w:rsidRDefault="00C50908" w:rsidP="00C50908">
      <w:pPr>
        <w:rPr>
          <w:rFonts w:eastAsia="Times New Roman" w:cs="Times New Roman"/>
          <w:color w:val="4A4A49"/>
          <w:szCs w:val="22"/>
          <w:lang w:val="en-TT"/>
        </w:rPr>
      </w:pPr>
      <w:r w:rsidRPr="003A4DD1">
        <w:rPr>
          <w:rFonts w:eastAsia="Times New Roman" w:cs="Times New Roman"/>
          <w:color w:val="4A4A49"/>
          <w:szCs w:val="22"/>
          <w:lang w:val="en-TT"/>
        </w:rPr>
        <w:t>Picker Institute Europe</w:t>
      </w:r>
    </w:p>
    <w:p w14:paraId="42C288D2" w14:textId="77777777" w:rsidR="00C50908" w:rsidRPr="003A4DD1" w:rsidRDefault="00C50908" w:rsidP="00C50908">
      <w:pPr>
        <w:rPr>
          <w:rFonts w:eastAsia="Times New Roman" w:cs="Times New Roman"/>
          <w:color w:val="4A4A49"/>
          <w:szCs w:val="22"/>
          <w:lang w:val="en-TT"/>
        </w:rPr>
      </w:pPr>
      <w:r w:rsidRPr="003A4DD1">
        <w:rPr>
          <w:rFonts w:eastAsia="Times New Roman" w:cs="Times New Roman"/>
          <w:color w:val="4A4A49"/>
          <w:szCs w:val="22"/>
          <w:lang w:val="en-TT"/>
        </w:rPr>
        <w:t xml:space="preserve">Suite 6, Fountain House, </w:t>
      </w:r>
    </w:p>
    <w:p w14:paraId="3C07B7BB" w14:textId="77777777" w:rsidR="00C50908" w:rsidRPr="003A4DD1" w:rsidRDefault="00C50908" w:rsidP="00C50908">
      <w:pPr>
        <w:rPr>
          <w:rFonts w:eastAsia="Times New Roman" w:cs="Times New Roman"/>
          <w:color w:val="4A4A49"/>
          <w:szCs w:val="22"/>
          <w:lang w:val="en-TT"/>
        </w:rPr>
      </w:pPr>
      <w:r w:rsidRPr="003A4DD1">
        <w:rPr>
          <w:rFonts w:eastAsia="Times New Roman" w:cs="Times New Roman"/>
          <w:color w:val="4A4A49"/>
          <w:szCs w:val="22"/>
          <w:lang w:val="en-TT"/>
        </w:rPr>
        <w:t xml:space="preserve">1200 Parkway Court, </w:t>
      </w:r>
    </w:p>
    <w:p w14:paraId="0F2059CD" w14:textId="77777777" w:rsidR="00C50908" w:rsidRPr="003A4DD1" w:rsidRDefault="00C50908" w:rsidP="00C50908">
      <w:pPr>
        <w:rPr>
          <w:rFonts w:eastAsia="Times New Roman" w:cs="Times New Roman"/>
          <w:color w:val="4A4A49"/>
          <w:szCs w:val="22"/>
          <w:lang w:val="en-TT"/>
        </w:rPr>
      </w:pPr>
      <w:r w:rsidRPr="003A4DD1">
        <w:rPr>
          <w:rFonts w:eastAsia="Times New Roman" w:cs="Times New Roman"/>
          <w:color w:val="4A4A49"/>
          <w:szCs w:val="22"/>
          <w:lang w:val="en-TT"/>
        </w:rPr>
        <w:t xml:space="preserve">John Smith Drive, </w:t>
      </w:r>
    </w:p>
    <w:p w14:paraId="6721D148" w14:textId="77777777" w:rsidR="00C50908" w:rsidRPr="003A4DD1" w:rsidRDefault="00C50908" w:rsidP="00C50908">
      <w:pPr>
        <w:rPr>
          <w:rFonts w:eastAsia="Times New Roman" w:cs="Times New Roman"/>
          <w:color w:val="4A4A49"/>
          <w:szCs w:val="22"/>
          <w:lang w:val="en-TT"/>
        </w:rPr>
      </w:pPr>
      <w:r w:rsidRPr="003A4DD1">
        <w:rPr>
          <w:rFonts w:eastAsia="Times New Roman" w:cs="Times New Roman"/>
          <w:color w:val="4A4A49"/>
          <w:szCs w:val="22"/>
          <w:lang w:val="en-TT"/>
        </w:rPr>
        <w:t>Oxford OX4 2JY</w:t>
      </w:r>
    </w:p>
    <w:p w14:paraId="17669FC2" w14:textId="77777777" w:rsidR="00C50908" w:rsidRPr="003A4DD1" w:rsidRDefault="00C50908" w:rsidP="00C50908">
      <w:pPr>
        <w:rPr>
          <w:rFonts w:eastAsia="Times New Roman" w:cs="Times New Roman"/>
          <w:color w:val="4A4A49"/>
          <w:szCs w:val="22"/>
          <w:lang w:val="en-TT"/>
        </w:rPr>
      </w:pPr>
      <w:r w:rsidRPr="003A4DD1">
        <w:rPr>
          <w:rFonts w:eastAsia="Times New Roman" w:cs="Times New Roman"/>
          <w:color w:val="4A4A49"/>
          <w:szCs w:val="22"/>
          <w:lang w:val="en-TT"/>
        </w:rPr>
        <w:t>Tel: 01865 208100</w:t>
      </w:r>
    </w:p>
    <w:p w14:paraId="570B9ED5" w14:textId="77777777" w:rsidR="00C50908" w:rsidRPr="003A4DD1" w:rsidRDefault="00C50908" w:rsidP="00C50908">
      <w:pPr>
        <w:rPr>
          <w:rFonts w:eastAsia="Times New Roman" w:cs="Times New Roman"/>
          <w:color w:val="4A4A49"/>
          <w:szCs w:val="22"/>
          <w:lang w:val="en-TT"/>
        </w:rPr>
      </w:pPr>
      <w:r w:rsidRPr="003A4DD1">
        <w:rPr>
          <w:rFonts w:eastAsia="Times New Roman" w:cs="Times New Roman"/>
          <w:color w:val="4A4A49"/>
          <w:szCs w:val="22"/>
          <w:lang w:val="en-TT"/>
        </w:rPr>
        <w:t xml:space="preserve">Email: </w:t>
      </w:r>
      <w:hyperlink r:id="rId12" w:history="1">
        <w:r w:rsidRPr="003A4DD1">
          <w:rPr>
            <w:rFonts w:eastAsia="Times New Roman" w:cs="Times New Roman"/>
            <w:color w:val="4A4A49"/>
            <w:szCs w:val="22"/>
            <w:u w:val="single"/>
            <w:lang w:val="en-TT"/>
          </w:rPr>
          <w:t>Info@PickerEurope.ac.uk</w:t>
        </w:r>
      </w:hyperlink>
    </w:p>
    <w:p w14:paraId="73D9248C" w14:textId="77777777" w:rsidR="00C50908" w:rsidRPr="003A4DD1" w:rsidRDefault="00C50908" w:rsidP="00C50908">
      <w:pPr>
        <w:rPr>
          <w:rFonts w:eastAsia="Times New Roman" w:cs="Times New Roman"/>
          <w:color w:val="4A4A49"/>
          <w:szCs w:val="22"/>
          <w:lang w:val="en-TT"/>
        </w:rPr>
      </w:pPr>
      <w:r w:rsidRPr="003A4DD1">
        <w:rPr>
          <w:rFonts w:eastAsia="Times New Roman" w:cs="Times New Roman"/>
          <w:color w:val="4A4A49"/>
          <w:szCs w:val="22"/>
          <w:lang w:val="en-TT"/>
        </w:rPr>
        <w:t xml:space="preserve">Website: </w:t>
      </w:r>
      <w:hyperlink r:id="rId13" w:history="1">
        <w:r w:rsidRPr="003A4DD1">
          <w:rPr>
            <w:rFonts w:eastAsia="Times New Roman" w:cs="Times New Roman"/>
            <w:color w:val="4A4A49"/>
            <w:szCs w:val="22"/>
            <w:u w:val="single"/>
            <w:lang w:val="en-TT"/>
          </w:rPr>
          <w:t>picker.org</w:t>
        </w:r>
      </w:hyperlink>
    </w:p>
    <w:p w14:paraId="6C5C0086" w14:textId="77777777" w:rsidR="00C50908" w:rsidRPr="003A4DD1" w:rsidRDefault="00C50908" w:rsidP="00C50908">
      <w:pPr>
        <w:rPr>
          <w:rFonts w:eastAsia="Times New Roman" w:cs="Times New Roman"/>
          <w:color w:val="4A4A49"/>
          <w:szCs w:val="22"/>
          <w:lang w:val="en-TT"/>
        </w:rPr>
      </w:pPr>
    </w:p>
    <w:p w14:paraId="208D03A7" w14:textId="77777777" w:rsidR="00C50908" w:rsidRPr="003A4DD1" w:rsidRDefault="00C50908" w:rsidP="00C50908">
      <w:pPr>
        <w:rPr>
          <w:rFonts w:eastAsia="Times New Roman" w:cs="Times New Roman"/>
          <w:color w:val="4A4A49"/>
          <w:szCs w:val="22"/>
          <w:lang w:val="en-TT"/>
        </w:rPr>
      </w:pPr>
      <w:r w:rsidRPr="003A4DD1">
        <w:rPr>
          <w:rFonts w:eastAsia="Times New Roman" w:cs="Times New Roman"/>
          <w:color w:val="4A4A49"/>
          <w:szCs w:val="22"/>
          <w:lang w:val="en-TT"/>
        </w:rPr>
        <w:t>Registered Charity in England and Wales: 1081688</w:t>
      </w:r>
    </w:p>
    <w:p w14:paraId="5CD1D198" w14:textId="77777777" w:rsidR="00C50908" w:rsidRPr="003A4DD1" w:rsidRDefault="00C50908" w:rsidP="00C50908">
      <w:pPr>
        <w:rPr>
          <w:rFonts w:eastAsia="Times New Roman" w:cs="Times New Roman"/>
          <w:color w:val="4A4A49"/>
          <w:szCs w:val="22"/>
          <w:lang w:val="en-TT"/>
        </w:rPr>
      </w:pPr>
      <w:r w:rsidRPr="003A4DD1">
        <w:rPr>
          <w:rFonts w:eastAsia="Times New Roman" w:cs="Times New Roman"/>
          <w:color w:val="4A4A49"/>
          <w:szCs w:val="22"/>
          <w:lang w:val="en-TT"/>
        </w:rPr>
        <w:t>Registered Charity in Scotland: SC045048</w:t>
      </w:r>
    </w:p>
    <w:p w14:paraId="78628956" w14:textId="77777777" w:rsidR="00C50908" w:rsidRPr="003A4DD1" w:rsidRDefault="00C50908" w:rsidP="00C50908">
      <w:pPr>
        <w:rPr>
          <w:rFonts w:eastAsia="Times New Roman" w:cs="Times New Roman"/>
          <w:color w:val="4A4A49"/>
          <w:szCs w:val="22"/>
          <w:lang w:val="en-TT"/>
        </w:rPr>
      </w:pPr>
      <w:r w:rsidRPr="003A4DD1">
        <w:rPr>
          <w:rFonts w:eastAsia="Times New Roman" w:cs="Times New Roman"/>
          <w:color w:val="4A4A49"/>
          <w:szCs w:val="22"/>
          <w:lang w:val="en-TT"/>
        </w:rPr>
        <w:t>Company Limited by Registered Guarantee No 3908160</w:t>
      </w:r>
    </w:p>
    <w:p w14:paraId="773B8F44" w14:textId="77777777" w:rsidR="00C50908" w:rsidRPr="003A4DD1" w:rsidRDefault="00C50908" w:rsidP="00C50908">
      <w:pPr>
        <w:rPr>
          <w:rFonts w:eastAsia="Times New Roman" w:cs="Times New Roman"/>
          <w:color w:val="4A4A49"/>
          <w:szCs w:val="22"/>
          <w:lang w:val="en-TT"/>
        </w:rPr>
      </w:pPr>
    </w:p>
    <w:p w14:paraId="01A35CAC" w14:textId="42F41A9D" w:rsidR="00C50908" w:rsidRDefault="00C50908" w:rsidP="00C50908">
      <w:pPr>
        <w:autoSpaceDE w:val="0"/>
        <w:autoSpaceDN w:val="0"/>
        <w:adjustRightInd w:val="0"/>
        <w:spacing w:line="240" w:lineRule="auto"/>
        <w:rPr>
          <w:rFonts w:eastAsia="Times New Roman" w:cs="Times New Roman"/>
          <w:color w:val="4A4A49"/>
          <w:szCs w:val="22"/>
          <w:lang w:val="en-TT"/>
        </w:rPr>
      </w:pPr>
      <w:r w:rsidRPr="003A4DD1">
        <w:rPr>
          <w:rFonts w:eastAsia="Times New Roman" w:cs="Times New Roman"/>
          <w:color w:val="4A4A49"/>
          <w:szCs w:val="22"/>
          <w:lang w:val="en-TT"/>
        </w:rPr>
        <w:t>Picker Institute Europe has UKAS accredited certification for ISO 20252:2019 (GB08/74322) via SGS, as well as ISO 27001:2022 and ISO 27701:2019 (</w:t>
      </w:r>
      <w:r w:rsidRPr="003A4DD1">
        <w:rPr>
          <w:rFonts w:eastAsia="Times New Roman" w:cs="Times New Roman"/>
          <w:color w:val="4A4A49"/>
          <w:szCs w:val="22"/>
        </w:rPr>
        <w:t xml:space="preserve">certificate number 23715) </w:t>
      </w:r>
      <w:r w:rsidRPr="003A4DD1">
        <w:rPr>
          <w:rFonts w:eastAsia="Times New Roman" w:cs="Times New Roman"/>
          <w:color w:val="4A4A49"/>
          <w:szCs w:val="22"/>
          <w:lang w:val="en-TT"/>
        </w:rPr>
        <w:t xml:space="preserve">via </w:t>
      </w:r>
      <w:proofErr w:type="spellStart"/>
      <w:r w:rsidRPr="003A4DD1">
        <w:rPr>
          <w:rFonts w:eastAsia="Times New Roman" w:cs="Times New Roman"/>
          <w:color w:val="4A4A49"/>
          <w:szCs w:val="22"/>
          <w:lang w:val="en-TT"/>
        </w:rPr>
        <w:t>Alcumus</w:t>
      </w:r>
      <w:proofErr w:type="spellEnd"/>
      <w:r w:rsidRPr="003A4DD1">
        <w:rPr>
          <w:rFonts w:eastAsia="Times New Roman" w:cs="Times New Roman"/>
          <w:color w:val="4A4A49"/>
          <w:szCs w:val="22"/>
          <w:lang w:val="en-TT"/>
        </w:rPr>
        <w:t xml:space="preserve"> ISOQAR. We comply with Data Protection Laws including the General Data Protection Regulation, the Data Protection Act 2018, </w:t>
      </w:r>
      <w:r w:rsidRPr="003A4DD1">
        <w:rPr>
          <w:rFonts w:eastAsia="Times New Roman" w:cs="Times New Roman"/>
          <w:color w:val="4A4A49"/>
          <w:szCs w:val="22"/>
          <w:lang w:val="en-US"/>
        </w:rPr>
        <w:t xml:space="preserve">the Data (Use and Access) Act 2025 </w:t>
      </w:r>
      <w:r w:rsidRPr="003A4DD1">
        <w:rPr>
          <w:rFonts w:eastAsia="Times New Roman" w:cs="Times New Roman"/>
          <w:color w:val="4A4A49"/>
          <w:szCs w:val="22"/>
          <w:lang w:val="en-TT"/>
        </w:rPr>
        <w:t>and the Market Research Society's (MRS) Code of Conduct.</w:t>
      </w:r>
    </w:p>
    <w:p w14:paraId="14B67932" w14:textId="77777777" w:rsidR="0049035B" w:rsidRDefault="0049035B" w:rsidP="00C50908">
      <w:pPr>
        <w:autoSpaceDE w:val="0"/>
        <w:autoSpaceDN w:val="0"/>
        <w:adjustRightInd w:val="0"/>
        <w:spacing w:line="240" w:lineRule="auto"/>
        <w:rPr>
          <w:rFonts w:eastAsia="Times New Roman" w:cs="Times New Roman"/>
          <w:color w:val="4A4A49"/>
          <w:szCs w:val="22"/>
          <w:lang w:val="en-TT"/>
        </w:rPr>
      </w:pPr>
    </w:p>
    <w:p w14:paraId="67263A22" w14:textId="19EC69A2" w:rsidR="0049035B" w:rsidRDefault="0049035B">
      <w:pPr>
        <w:spacing w:after="0" w:line="240" w:lineRule="auto"/>
        <w:rPr>
          <w:rFonts w:eastAsia="Times New Roman" w:cs="Times New Roman"/>
          <w:color w:val="4A4A49"/>
          <w:szCs w:val="22"/>
          <w:lang w:val="en-TT"/>
        </w:rPr>
      </w:pPr>
      <w:r>
        <w:rPr>
          <w:rFonts w:eastAsia="Times New Roman" w:cs="Times New Roman"/>
          <w:color w:val="4A4A49"/>
          <w:szCs w:val="22"/>
          <w:lang w:val="en-TT"/>
        </w:rPr>
        <w:br w:type="page"/>
      </w:r>
    </w:p>
    <w:p w14:paraId="4CC7E33E" w14:textId="77777777" w:rsidR="0049035B" w:rsidRPr="00DC3FBB" w:rsidRDefault="0049035B" w:rsidP="0049035B">
      <w:pPr>
        <w:rPr>
          <w:color w:val="007B4E"/>
          <w:sz w:val="28"/>
          <w:szCs w:val="28"/>
        </w:rPr>
      </w:pPr>
      <w:r w:rsidRPr="00DC3FBB">
        <w:rPr>
          <w:color w:val="007B4E"/>
          <w:sz w:val="28"/>
          <w:szCs w:val="28"/>
        </w:rPr>
        <w:lastRenderedPageBreak/>
        <w:t>Before using this document</w:t>
      </w:r>
    </w:p>
    <w:p w14:paraId="0A510931" w14:textId="3F8A0201" w:rsidR="0049035B" w:rsidRDefault="0049035B" w:rsidP="0049035B">
      <w:r w:rsidRPr="000114EA">
        <w:t xml:space="preserve">Before you use this document, check that you have the latest version, as there might be some small amendments from time to time (the date of the last update is on the front page). In the unlikely event that there are any major changes, we will </w:t>
      </w:r>
      <w:r>
        <w:t>email</w:t>
      </w:r>
      <w:r w:rsidRPr="000114EA">
        <w:t xml:space="preserve"> contractors </w:t>
      </w:r>
      <w:r w:rsidR="00884804">
        <w:t xml:space="preserve">and in-house trusts </w:t>
      </w:r>
      <w:r w:rsidRPr="000114EA">
        <w:t>directly to inform them of the change.</w:t>
      </w:r>
    </w:p>
    <w:p w14:paraId="50576B59" w14:textId="77777777" w:rsidR="00D2371C" w:rsidRDefault="00D2371C" w:rsidP="0049035B"/>
    <w:p w14:paraId="4DCB54F4" w14:textId="1A17606F" w:rsidR="00D2371C" w:rsidRDefault="00D2371C" w:rsidP="0049035B">
      <w:r>
        <w:t>This document is available on the</w:t>
      </w:r>
      <w:r w:rsidRPr="00D2371C">
        <w:rPr>
          <w:color w:val="007B4E"/>
        </w:rPr>
        <w:t xml:space="preserve"> </w:t>
      </w:r>
      <w:hyperlink r:id="rId14" w:history="1">
        <w:r w:rsidRPr="00D2371C">
          <w:rPr>
            <w:rStyle w:val="Hyperlink"/>
            <w:color w:val="007B4E"/>
          </w:rPr>
          <w:t>NHS patient surveys website</w:t>
        </w:r>
      </w:hyperlink>
      <w:r>
        <w:t>.</w:t>
      </w:r>
    </w:p>
    <w:p w14:paraId="6382D260" w14:textId="77777777" w:rsidR="0049035B" w:rsidRPr="000114EA" w:rsidRDefault="0049035B" w:rsidP="0049035B"/>
    <w:p w14:paraId="61DA4B2E" w14:textId="77777777" w:rsidR="0049035B" w:rsidRPr="00BA1740" w:rsidRDefault="0049035B" w:rsidP="0049035B">
      <w:pPr>
        <w:rPr>
          <w:rStyle w:val="Hyperlink"/>
          <w:color w:val="007B4E"/>
          <w:sz w:val="28"/>
          <w:szCs w:val="28"/>
          <w:u w:val="none"/>
        </w:rPr>
      </w:pPr>
      <w:r w:rsidRPr="00BA1740">
        <w:rPr>
          <w:rStyle w:val="Hyperlink"/>
          <w:color w:val="007B4E"/>
          <w:sz w:val="28"/>
          <w:szCs w:val="28"/>
          <w:u w:val="none"/>
        </w:rPr>
        <w:t>Questions and comments</w:t>
      </w:r>
    </w:p>
    <w:p w14:paraId="0E830E43" w14:textId="77777777" w:rsidR="0049035B" w:rsidRDefault="0049035B" w:rsidP="0049035B">
      <w:r w:rsidRPr="000114EA">
        <w:t>If you have any questions or concerns regarding this document, please contact the Survey Coordination Centre (SCC) using the details provided at the top of this page.</w:t>
      </w:r>
    </w:p>
    <w:p w14:paraId="4A087AF1" w14:textId="77777777" w:rsidR="00BB6BD1" w:rsidRDefault="00BB6BD1" w:rsidP="0049035B"/>
    <w:p w14:paraId="16976646" w14:textId="77777777" w:rsidR="00BB6BD1" w:rsidRDefault="00BB6BD1" w:rsidP="0049035B"/>
    <w:p w14:paraId="570043D4" w14:textId="77777777" w:rsidR="00BB6BD1" w:rsidRDefault="00BB6BD1" w:rsidP="0049035B"/>
    <w:p w14:paraId="1AF51C88" w14:textId="77777777" w:rsidR="00BB6BD1" w:rsidRDefault="00BB6BD1" w:rsidP="0049035B"/>
    <w:p w14:paraId="63584F20" w14:textId="77777777" w:rsidR="00BB6BD1" w:rsidRDefault="00BB6BD1" w:rsidP="0049035B"/>
    <w:p w14:paraId="3546A107" w14:textId="77777777" w:rsidR="00BB6BD1" w:rsidRDefault="00BB6BD1" w:rsidP="0049035B"/>
    <w:p w14:paraId="189D4CC4" w14:textId="77777777" w:rsidR="00BB6BD1" w:rsidRDefault="00BB6BD1" w:rsidP="0049035B"/>
    <w:p w14:paraId="63307E6E" w14:textId="77777777" w:rsidR="00BB6BD1" w:rsidRDefault="00BB6BD1" w:rsidP="0049035B"/>
    <w:p w14:paraId="0195819C" w14:textId="77777777" w:rsidR="00BB6BD1" w:rsidRDefault="00BB6BD1" w:rsidP="0049035B"/>
    <w:p w14:paraId="3248F383" w14:textId="77777777" w:rsidR="00BB6BD1" w:rsidRDefault="00BB6BD1" w:rsidP="0049035B"/>
    <w:p w14:paraId="67649AF9" w14:textId="77777777" w:rsidR="00BB6BD1" w:rsidRDefault="00BB6BD1" w:rsidP="0049035B"/>
    <w:p w14:paraId="4BE29740" w14:textId="77777777" w:rsidR="00BB6BD1" w:rsidRDefault="00BB6BD1" w:rsidP="0049035B"/>
    <w:p w14:paraId="4ED0FAFC" w14:textId="77777777" w:rsidR="00BB6BD1" w:rsidRDefault="00BB6BD1" w:rsidP="0049035B"/>
    <w:p w14:paraId="2F4AE7F5" w14:textId="77777777" w:rsidR="00BB6BD1" w:rsidRDefault="00BB6BD1" w:rsidP="0049035B"/>
    <w:p w14:paraId="1F367BA7" w14:textId="77777777" w:rsidR="00BB6BD1" w:rsidRDefault="00BB6BD1" w:rsidP="0049035B"/>
    <w:p w14:paraId="1179DC4C" w14:textId="77777777" w:rsidR="00BB6BD1" w:rsidRDefault="00BB6BD1" w:rsidP="0049035B"/>
    <w:p w14:paraId="5B374A72" w14:textId="77777777" w:rsidR="00BB6BD1" w:rsidRDefault="00BB6BD1" w:rsidP="0049035B"/>
    <w:p w14:paraId="0F5E3B0D" w14:textId="77777777" w:rsidR="00BB6BD1" w:rsidRDefault="00BB6BD1" w:rsidP="0049035B"/>
    <w:p w14:paraId="45C97DDA" w14:textId="77777777" w:rsidR="00BB6BD1" w:rsidRPr="000114EA" w:rsidRDefault="00BB6BD1" w:rsidP="0049035B"/>
    <w:p w14:paraId="37280B1C" w14:textId="77777777" w:rsidR="00E03B09" w:rsidRPr="00BB6BD1" w:rsidRDefault="0049035B" w:rsidP="00BB6BD1">
      <w:pPr>
        <w:rPr>
          <w:bCs/>
          <w:sz w:val="40"/>
          <w:szCs w:val="40"/>
        </w:rPr>
      </w:pPr>
      <w:r>
        <w:rPr>
          <w:bCs/>
        </w:rPr>
        <w:br w:type="page"/>
      </w:r>
      <w:bookmarkStart w:id="55" w:name="_Toc509990481"/>
      <w:bookmarkStart w:id="56" w:name="_Toc509990535"/>
      <w:bookmarkStart w:id="57" w:name="_Toc509990688"/>
      <w:bookmarkStart w:id="58" w:name="_Toc509991069"/>
      <w:bookmarkStart w:id="59" w:name="_Toc510534711"/>
      <w:bookmarkStart w:id="60" w:name="_Toc100746040"/>
      <w:bookmarkStart w:id="61" w:name="_Toc100746927"/>
      <w:bookmarkStart w:id="62" w:name="_Toc100838816"/>
      <w:bookmarkStart w:id="63" w:name="_Toc144304091"/>
      <w:bookmarkStart w:id="64" w:name="_Toc144829424"/>
      <w:bookmarkStart w:id="65" w:name="_Toc145422542"/>
      <w:bookmarkStart w:id="66" w:name="_Toc148950077"/>
      <w:bookmarkStart w:id="67" w:name="_Toc160703554"/>
      <w:bookmarkStart w:id="68" w:name="_Toc160703860"/>
      <w:bookmarkStart w:id="69" w:name="_Toc160704261"/>
      <w:bookmarkStart w:id="70" w:name="_Ref142463239"/>
      <w:r w:rsidR="00F87887" w:rsidRPr="00BB6BD1">
        <w:rPr>
          <w:color w:val="007B4E"/>
          <w:sz w:val="40"/>
          <w:szCs w:val="40"/>
        </w:rPr>
        <w:lastRenderedPageBreak/>
        <w:t>Contents</w:t>
      </w:r>
      <w:bookmarkStart w:id="71" w:name="_Toc14539735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bookmarkEnd w:id="70" w:displacedByCustomXml="next"/>
    <w:bookmarkStart w:id="72" w:name="_Toc509990482" w:displacedByCustomXml="next"/>
    <w:bookmarkStart w:id="73" w:name="_Toc100746042" w:displacedByCustomXml="next"/>
    <w:sdt>
      <w:sdtPr>
        <w:rPr>
          <w:rFonts w:ascii="Arial" w:eastAsia="MS Mincho" w:hAnsi="Arial" w:cs="Arial"/>
          <w:color w:val="4D4639"/>
          <w:sz w:val="22"/>
          <w:szCs w:val="24"/>
          <w:lang w:val="en-GB"/>
        </w:rPr>
        <w:id w:val="1453749159"/>
        <w:docPartObj>
          <w:docPartGallery w:val="Table of Contents"/>
          <w:docPartUnique/>
        </w:docPartObj>
      </w:sdtPr>
      <w:sdtEndPr>
        <w:rPr>
          <w:b/>
          <w:bCs/>
          <w:noProof/>
          <w:szCs w:val="22"/>
        </w:rPr>
      </w:sdtEndPr>
      <w:sdtContent>
        <w:p w14:paraId="68E6348A" w14:textId="4E57B0E8" w:rsidR="007D54C3" w:rsidRDefault="007D54C3">
          <w:pPr>
            <w:pStyle w:val="TOCHeading"/>
          </w:pPr>
        </w:p>
        <w:p w14:paraId="38A06526" w14:textId="40909A45" w:rsidR="00BB6BD1" w:rsidRPr="00BB6BD1" w:rsidRDefault="007D54C3">
          <w:pPr>
            <w:pStyle w:val="TOC1"/>
            <w:tabs>
              <w:tab w:val="right" w:leader="dot" w:pos="9628"/>
            </w:tabs>
            <w:rPr>
              <w:rFonts w:ascii="Arial" w:eastAsiaTheme="minorEastAsia" w:hAnsi="Arial" w:cs="Arial"/>
              <w:b w:val="0"/>
              <w:bCs w:val="0"/>
              <w:caps w:val="0"/>
              <w:noProof/>
              <w:color w:val="auto"/>
              <w:kern w:val="2"/>
              <w:sz w:val="22"/>
              <w:szCs w:val="22"/>
              <w:lang w:eastAsia="en-GB"/>
              <w14:ligatures w14:val="standardContextual"/>
            </w:rPr>
          </w:pPr>
          <w:r w:rsidRPr="00BB6BD1">
            <w:rPr>
              <w:rFonts w:ascii="Arial" w:hAnsi="Arial" w:cs="Arial"/>
              <w:b w:val="0"/>
              <w:bCs w:val="0"/>
              <w:color w:val="0D0D0D" w:themeColor="text1" w:themeTint="F2"/>
              <w:sz w:val="22"/>
              <w:szCs w:val="22"/>
            </w:rPr>
            <w:fldChar w:fldCharType="begin"/>
          </w:r>
          <w:r w:rsidRPr="00BB6BD1">
            <w:rPr>
              <w:rFonts w:ascii="Arial" w:hAnsi="Arial" w:cs="Arial"/>
              <w:b w:val="0"/>
              <w:bCs w:val="0"/>
              <w:color w:val="0D0D0D" w:themeColor="text1" w:themeTint="F2"/>
              <w:sz w:val="22"/>
              <w:szCs w:val="22"/>
            </w:rPr>
            <w:instrText xml:space="preserve"> TOC \o "1-3" \h \z \u </w:instrText>
          </w:r>
          <w:r w:rsidRPr="00BB6BD1">
            <w:rPr>
              <w:rFonts w:ascii="Arial" w:hAnsi="Arial" w:cs="Arial"/>
              <w:b w:val="0"/>
              <w:bCs w:val="0"/>
              <w:color w:val="0D0D0D" w:themeColor="text1" w:themeTint="F2"/>
              <w:sz w:val="22"/>
              <w:szCs w:val="22"/>
            </w:rPr>
            <w:fldChar w:fldCharType="separate"/>
          </w:r>
          <w:hyperlink w:anchor="_Toc230370751" w:history="1">
            <w:r w:rsidR="00BB6BD1" w:rsidRPr="00BB6BD1">
              <w:rPr>
                <w:rStyle w:val="Hyperlink"/>
                <w:rFonts w:ascii="Arial" w:hAnsi="Arial" w:cs="Arial"/>
                <w:caps w:val="0"/>
                <w:noProof/>
                <w:sz w:val="22"/>
                <w:szCs w:val="22"/>
              </w:rPr>
              <w:t>Data cleaning – an overview</w:t>
            </w:r>
            <w:r w:rsidR="00BB6BD1" w:rsidRPr="00BB6BD1">
              <w:rPr>
                <w:rFonts w:ascii="Arial" w:hAnsi="Arial" w:cs="Arial"/>
                <w:noProof/>
                <w:webHidden/>
                <w:sz w:val="22"/>
                <w:szCs w:val="22"/>
              </w:rPr>
              <w:tab/>
            </w:r>
            <w:r w:rsidR="00BB6BD1" w:rsidRPr="00BB6BD1">
              <w:rPr>
                <w:rFonts w:ascii="Arial" w:hAnsi="Arial" w:cs="Arial"/>
                <w:noProof/>
                <w:webHidden/>
                <w:sz w:val="22"/>
                <w:szCs w:val="22"/>
              </w:rPr>
              <w:fldChar w:fldCharType="begin"/>
            </w:r>
            <w:r w:rsidR="00BB6BD1" w:rsidRPr="00BB6BD1">
              <w:rPr>
                <w:rFonts w:ascii="Arial" w:hAnsi="Arial" w:cs="Arial"/>
                <w:noProof/>
                <w:webHidden/>
                <w:sz w:val="22"/>
                <w:szCs w:val="22"/>
              </w:rPr>
              <w:instrText xml:space="preserve"> PAGEREF _Toc230370751 \h </w:instrText>
            </w:r>
            <w:r w:rsidR="00BB6BD1" w:rsidRPr="00BB6BD1">
              <w:rPr>
                <w:rFonts w:ascii="Arial" w:hAnsi="Arial" w:cs="Arial"/>
                <w:noProof/>
                <w:webHidden/>
                <w:sz w:val="22"/>
                <w:szCs w:val="22"/>
              </w:rPr>
            </w:r>
            <w:r w:rsidR="00BB6BD1" w:rsidRPr="00BB6BD1">
              <w:rPr>
                <w:rFonts w:ascii="Arial" w:hAnsi="Arial" w:cs="Arial"/>
                <w:noProof/>
                <w:webHidden/>
                <w:sz w:val="22"/>
                <w:szCs w:val="22"/>
              </w:rPr>
              <w:fldChar w:fldCharType="separate"/>
            </w:r>
            <w:r w:rsidR="00BB6BD1" w:rsidRPr="00BB6BD1">
              <w:rPr>
                <w:rFonts w:ascii="Arial" w:hAnsi="Arial" w:cs="Arial"/>
                <w:noProof/>
                <w:webHidden/>
                <w:sz w:val="22"/>
                <w:szCs w:val="22"/>
              </w:rPr>
              <w:t>6</w:t>
            </w:r>
            <w:r w:rsidR="00BB6BD1" w:rsidRPr="00BB6BD1">
              <w:rPr>
                <w:rFonts w:ascii="Arial" w:hAnsi="Arial" w:cs="Arial"/>
                <w:noProof/>
                <w:webHidden/>
                <w:sz w:val="22"/>
                <w:szCs w:val="22"/>
              </w:rPr>
              <w:fldChar w:fldCharType="end"/>
            </w:r>
          </w:hyperlink>
        </w:p>
        <w:p w14:paraId="7C553167" w14:textId="36EBEE14"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52" w:history="1">
            <w:r w:rsidRPr="00BB6BD1">
              <w:rPr>
                <w:rStyle w:val="Hyperlink"/>
                <w:rFonts w:ascii="Arial" w:hAnsi="Arial" w:cs="Arial"/>
                <w:noProof/>
                <w:sz w:val="22"/>
                <w:szCs w:val="22"/>
              </w:rPr>
              <w:t>Introduction</w:t>
            </w:r>
            <w:r w:rsidRPr="00BB6BD1">
              <w:rPr>
                <w:rFonts w:ascii="Arial" w:hAnsi="Arial" w:cs="Arial"/>
                <w:noProof/>
                <w:webHidden/>
                <w:sz w:val="22"/>
                <w:szCs w:val="22"/>
              </w:rPr>
              <w:tab/>
            </w:r>
            <w:r w:rsidRPr="00BB6BD1">
              <w:rPr>
                <w:rFonts w:ascii="Arial" w:hAnsi="Arial" w:cs="Arial"/>
                <w:noProof/>
                <w:webHidden/>
                <w:sz w:val="22"/>
                <w:szCs w:val="22"/>
              </w:rPr>
              <w:fldChar w:fldCharType="begin"/>
            </w:r>
            <w:r w:rsidRPr="00BB6BD1">
              <w:rPr>
                <w:rFonts w:ascii="Arial" w:hAnsi="Arial" w:cs="Arial"/>
                <w:noProof/>
                <w:webHidden/>
                <w:sz w:val="22"/>
                <w:szCs w:val="22"/>
              </w:rPr>
              <w:instrText xml:space="preserve"> PAGEREF _Toc230370752 \h </w:instrText>
            </w:r>
            <w:r w:rsidRPr="00BB6BD1">
              <w:rPr>
                <w:rFonts w:ascii="Arial" w:hAnsi="Arial" w:cs="Arial"/>
                <w:noProof/>
                <w:webHidden/>
                <w:sz w:val="22"/>
                <w:szCs w:val="22"/>
              </w:rPr>
            </w:r>
            <w:r w:rsidRPr="00BB6BD1">
              <w:rPr>
                <w:rFonts w:ascii="Arial" w:hAnsi="Arial" w:cs="Arial"/>
                <w:noProof/>
                <w:webHidden/>
                <w:sz w:val="22"/>
                <w:szCs w:val="22"/>
              </w:rPr>
              <w:fldChar w:fldCharType="separate"/>
            </w:r>
            <w:r w:rsidRPr="00BB6BD1">
              <w:rPr>
                <w:rFonts w:ascii="Arial" w:hAnsi="Arial" w:cs="Arial"/>
                <w:noProof/>
                <w:webHidden/>
                <w:sz w:val="22"/>
                <w:szCs w:val="22"/>
              </w:rPr>
              <w:t>6</w:t>
            </w:r>
            <w:r w:rsidRPr="00BB6BD1">
              <w:rPr>
                <w:rFonts w:ascii="Arial" w:hAnsi="Arial" w:cs="Arial"/>
                <w:noProof/>
                <w:webHidden/>
                <w:sz w:val="22"/>
                <w:szCs w:val="22"/>
              </w:rPr>
              <w:fldChar w:fldCharType="end"/>
            </w:r>
          </w:hyperlink>
        </w:p>
        <w:p w14:paraId="6B552B03" w14:textId="2B4A017B"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53" w:history="1">
            <w:r w:rsidRPr="00BB6BD1">
              <w:rPr>
                <w:rStyle w:val="Hyperlink"/>
                <w:rFonts w:ascii="Arial" w:hAnsi="Arial" w:cs="Arial"/>
                <w:noProof/>
                <w:sz w:val="22"/>
                <w:szCs w:val="22"/>
              </w:rPr>
              <w:t>Definitions</w:t>
            </w:r>
            <w:r w:rsidRPr="00BB6BD1">
              <w:rPr>
                <w:rFonts w:ascii="Arial" w:hAnsi="Arial" w:cs="Arial"/>
                <w:noProof/>
                <w:webHidden/>
                <w:sz w:val="22"/>
                <w:szCs w:val="22"/>
              </w:rPr>
              <w:tab/>
            </w:r>
            <w:r w:rsidRPr="00BB6BD1">
              <w:rPr>
                <w:rFonts w:ascii="Arial" w:hAnsi="Arial" w:cs="Arial"/>
                <w:noProof/>
                <w:webHidden/>
                <w:sz w:val="22"/>
                <w:szCs w:val="22"/>
              </w:rPr>
              <w:fldChar w:fldCharType="begin"/>
            </w:r>
            <w:r w:rsidRPr="00BB6BD1">
              <w:rPr>
                <w:rFonts w:ascii="Arial" w:hAnsi="Arial" w:cs="Arial"/>
                <w:noProof/>
                <w:webHidden/>
                <w:sz w:val="22"/>
                <w:szCs w:val="22"/>
              </w:rPr>
              <w:instrText xml:space="preserve"> PAGEREF _Toc230370753 \h </w:instrText>
            </w:r>
            <w:r w:rsidRPr="00BB6BD1">
              <w:rPr>
                <w:rFonts w:ascii="Arial" w:hAnsi="Arial" w:cs="Arial"/>
                <w:noProof/>
                <w:webHidden/>
                <w:sz w:val="22"/>
                <w:szCs w:val="22"/>
              </w:rPr>
            </w:r>
            <w:r w:rsidRPr="00BB6BD1">
              <w:rPr>
                <w:rFonts w:ascii="Arial" w:hAnsi="Arial" w:cs="Arial"/>
                <w:noProof/>
                <w:webHidden/>
                <w:sz w:val="22"/>
                <w:szCs w:val="22"/>
              </w:rPr>
              <w:fldChar w:fldCharType="separate"/>
            </w:r>
            <w:r w:rsidRPr="00BB6BD1">
              <w:rPr>
                <w:rFonts w:ascii="Arial" w:hAnsi="Arial" w:cs="Arial"/>
                <w:noProof/>
                <w:webHidden/>
                <w:sz w:val="22"/>
                <w:szCs w:val="22"/>
              </w:rPr>
              <w:t>6</w:t>
            </w:r>
            <w:r w:rsidRPr="00BB6BD1">
              <w:rPr>
                <w:rFonts w:ascii="Arial" w:hAnsi="Arial" w:cs="Arial"/>
                <w:noProof/>
                <w:webHidden/>
                <w:sz w:val="22"/>
                <w:szCs w:val="22"/>
              </w:rPr>
              <w:fldChar w:fldCharType="end"/>
            </w:r>
          </w:hyperlink>
        </w:p>
        <w:p w14:paraId="3D5FEFD3" w14:textId="764E36A5"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54" w:history="1">
            <w:r w:rsidRPr="00BB6BD1">
              <w:rPr>
                <w:rStyle w:val="Hyperlink"/>
                <w:rFonts w:ascii="Arial" w:hAnsi="Arial" w:cs="Arial"/>
                <w:b w:val="0"/>
                <w:bCs w:val="0"/>
                <w:noProof/>
                <w:sz w:val="22"/>
                <w:szCs w:val="22"/>
              </w:rPr>
              <w:t>Raw / uncleaned data:</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_Toc230370754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6</w:t>
            </w:r>
            <w:r w:rsidRPr="00BB6BD1">
              <w:rPr>
                <w:rFonts w:ascii="Arial" w:hAnsi="Arial" w:cs="Arial"/>
                <w:b w:val="0"/>
                <w:bCs w:val="0"/>
                <w:noProof/>
                <w:webHidden/>
                <w:sz w:val="22"/>
                <w:szCs w:val="22"/>
              </w:rPr>
              <w:fldChar w:fldCharType="end"/>
            </w:r>
          </w:hyperlink>
        </w:p>
        <w:p w14:paraId="2480547C" w14:textId="7C925638"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55" w:history="1">
            <w:r w:rsidRPr="00BB6BD1">
              <w:rPr>
                <w:rStyle w:val="Hyperlink"/>
                <w:rFonts w:ascii="Arial" w:hAnsi="Arial" w:cs="Arial"/>
                <w:b w:val="0"/>
                <w:bCs w:val="0"/>
                <w:noProof/>
                <w:sz w:val="22"/>
                <w:szCs w:val="22"/>
              </w:rPr>
              <w:t>Free text comments: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_Toc230370755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7</w:t>
            </w:r>
            <w:r w:rsidRPr="00BB6BD1">
              <w:rPr>
                <w:rFonts w:ascii="Arial" w:hAnsi="Arial" w:cs="Arial"/>
                <w:b w:val="0"/>
                <w:bCs w:val="0"/>
                <w:noProof/>
                <w:webHidden/>
                <w:sz w:val="22"/>
                <w:szCs w:val="22"/>
              </w:rPr>
              <w:fldChar w:fldCharType="end"/>
            </w:r>
          </w:hyperlink>
        </w:p>
        <w:p w14:paraId="6A35E2ED" w14:textId="214DC4BE"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56" w:history="1">
            <w:r w:rsidRPr="00BB6BD1">
              <w:rPr>
                <w:rStyle w:val="Hyperlink"/>
                <w:rFonts w:ascii="Arial" w:hAnsi="Arial" w:cs="Arial"/>
                <w:b w:val="0"/>
                <w:bCs w:val="0"/>
                <w:noProof/>
                <w:sz w:val="22"/>
                <w:szCs w:val="22"/>
              </w:rPr>
              <w:t>Data cleaning:</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_Toc230370756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7</w:t>
            </w:r>
            <w:r w:rsidRPr="00BB6BD1">
              <w:rPr>
                <w:rFonts w:ascii="Arial" w:hAnsi="Arial" w:cs="Arial"/>
                <w:b w:val="0"/>
                <w:bCs w:val="0"/>
                <w:noProof/>
                <w:webHidden/>
                <w:sz w:val="22"/>
                <w:szCs w:val="22"/>
              </w:rPr>
              <w:fldChar w:fldCharType="end"/>
            </w:r>
          </w:hyperlink>
        </w:p>
        <w:p w14:paraId="304F7BAF" w14:textId="65A14F28"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57" w:history="1">
            <w:r w:rsidRPr="00BB6BD1">
              <w:rPr>
                <w:rStyle w:val="Hyperlink"/>
                <w:rFonts w:ascii="Arial" w:hAnsi="Arial" w:cs="Arial"/>
                <w:b w:val="0"/>
                <w:bCs w:val="0"/>
                <w:noProof/>
                <w:sz w:val="22"/>
                <w:szCs w:val="22"/>
              </w:rPr>
              <w:t>Ask-all questions: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_Toc230370757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7</w:t>
            </w:r>
            <w:r w:rsidRPr="00BB6BD1">
              <w:rPr>
                <w:rFonts w:ascii="Arial" w:hAnsi="Arial" w:cs="Arial"/>
                <w:b w:val="0"/>
                <w:bCs w:val="0"/>
                <w:noProof/>
                <w:webHidden/>
                <w:sz w:val="22"/>
                <w:szCs w:val="22"/>
              </w:rPr>
              <w:fldChar w:fldCharType="end"/>
            </w:r>
          </w:hyperlink>
        </w:p>
        <w:p w14:paraId="7448BD64" w14:textId="1292DAF4"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58" w:history="1">
            <w:r w:rsidRPr="00BB6BD1">
              <w:rPr>
                <w:rStyle w:val="Hyperlink"/>
                <w:rFonts w:ascii="Arial" w:hAnsi="Arial" w:cs="Arial"/>
                <w:b w:val="0"/>
                <w:bCs w:val="0"/>
                <w:noProof/>
                <w:sz w:val="22"/>
                <w:szCs w:val="22"/>
              </w:rPr>
              <w:t>Routing questions: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_Toc230370758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7</w:t>
            </w:r>
            <w:r w:rsidRPr="00BB6BD1">
              <w:rPr>
                <w:rFonts w:ascii="Arial" w:hAnsi="Arial" w:cs="Arial"/>
                <w:b w:val="0"/>
                <w:bCs w:val="0"/>
                <w:noProof/>
                <w:webHidden/>
                <w:sz w:val="22"/>
                <w:szCs w:val="22"/>
              </w:rPr>
              <w:fldChar w:fldCharType="end"/>
            </w:r>
          </w:hyperlink>
        </w:p>
        <w:p w14:paraId="259696D9" w14:textId="716838EA"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59" w:history="1">
            <w:r w:rsidRPr="00BB6BD1">
              <w:rPr>
                <w:rStyle w:val="Hyperlink"/>
                <w:rFonts w:ascii="Arial" w:hAnsi="Arial" w:cs="Arial"/>
                <w:b w:val="0"/>
                <w:bCs w:val="0"/>
                <w:noProof/>
                <w:sz w:val="22"/>
                <w:szCs w:val="22"/>
              </w:rPr>
              <w:t>Filtered questions: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_Toc230370759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7</w:t>
            </w:r>
            <w:r w:rsidRPr="00BB6BD1">
              <w:rPr>
                <w:rFonts w:ascii="Arial" w:hAnsi="Arial" w:cs="Arial"/>
                <w:b w:val="0"/>
                <w:bCs w:val="0"/>
                <w:noProof/>
                <w:webHidden/>
                <w:sz w:val="22"/>
                <w:szCs w:val="22"/>
              </w:rPr>
              <w:fldChar w:fldCharType="end"/>
            </w:r>
          </w:hyperlink>
        </w:p>
        <w:p w14:paraId="1D25BD81" w14:textId="5FD5EA0A"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60" w:history="1">
            <w:r w:rsidRPr="00BB6BD1">
              <w:rPr>
                <w:rStyle w:val="Hyperlink"/>
                <w:rFonts w:ascii="Arial" w:hAnsi="Arial" w:cs="Arial"/>
                <w:b w:val="0"/>
                <w:bCs w:val="0"/>
                <w:noProof/>
                <w:sz w:val="22"/>
                <w:szCs w:val="22"/>
              </w:rPr>
              <w:t>Multiple response questions: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_Toc230370760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8</w:t>
            </w:r>
            <w:r w:rsidRPr="00BB6BD1">
              <w:rPr>
                <w:rFonts w:ascii="Arial" w:hAnsi="Arial" w:cs="Arial"/>
                <w:b w:val="0"/>
                <w:bCs w:val="0"/>
                <w:noProof/>
                <w:webHidden/>
                <w:sz w:val="22"/>
                <w:szCs w:val="22"/>
              </w:rPr>
              <w:fldChar w:fldCharType="end"/>
            </w:r>
          </w:hyperlink>
        </w:p>
        <w:p w14:paraId="4BE3B9F5" w14:textId="542AD827"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61" w:history="1">
            <w:r w:rsidRPr="00BB6BD1">
              <w:rPr>
                <w:rStyle w:val="Hyperlink"/>
                <w:rFonts w:ascii="Arial" w:hAnsi="Arial" w:cs="Arial"/>
                <w:b w:val="0"/>
                <w:bCs w:val="0"/>
                <w:noProof/>
                <w:sz w:val="22"/>
                <w:szCs w:val="22"/>
              </w:rPr>
              <w:t>Multiple questionnaire responses: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_Toc230370761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8</w:t>
            </w:r>
            <w:r w:rsidRPr="00BB6BD1">
              <w:rPr>
                <w:rFonts w:ascii="Arial" w:hAnsi="Arial" w:cs="Arial"/>
                <w:b w:val="0"/>
                <w:bCs w:val="0"/>
                <w:noProof/>
                <w:webHidden/>
                <w:sz w:val="22"/>
                <w:szCs w:val="22"/>
              </w:rPr>
              <w:fldChar w:fldCharType="end"/>
            </w:r>
          </w:hyperlink>
        </w:p>
        <w:p w14:paraId="7A61B967" w14:textId="1805ED64"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62" w:history="1">
            <w:r w:rsidRPr="00BB6BD1">
              <w:rPr>
                <w:rStyle w:val="Hyperlink"/>
                <w:rFonts w:ascii="Arial" w:hAnsi="Arial" w:cs="Arial"/>
                <w:b w:val="0"/>
                <w:bCs w:val="0"/>
                <w:noProof/>
                <w:sz w:val="22"/>
                <w:szCs w:val="22"/>
              </w:rPr>
              <w:t>Sample data:</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_Toc230370762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8</w:t>
            </w:r>
            <w:r w:rsidRPr="00BB6BD1">
              <w:rPr>
                <w:rFonts w:ascii="Arial" w:hAnsi="Arial" w:cs="Arial"/>
                <w:b w:val="0"/>
                <w:bCs w:val="0"/>
                <w:noProof/>
                <w:webHidden/>
                <w:sz w:val="22"/>
                <w:szCs w:val="22"/>
              </w:rPr>
              <w:fldChar w:fldCharType="end"/>
            </w:r>
          </w:hyperlink>
        </w:p>
        <w:p w14:paraId="1212969D" w14:textId="20F6AB73"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63" w:history="1">
            <w:r w:rsidRPr="00BB6BD1">
              <w:rPr>
                <w:rStyle w:val="Hyperlink"/>
                <w:rFonts w:ascii="Arial" w:hAnsi="Arial" w:cs="Arial"/>
                <w:b w:val="0"/>
                <w:bCs w:val="0"/>
                <w:noProof/>
                <w:sz w:val="22"/>
                <w:szCs w:val="22"/>
              </w:rPr>
              <w:t>Response data:</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_Toc230370763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8</w:t>
            </w:r>
            <w:r w:rsidRPr="00BB6BD1">
              <w:rPr>
                <w:rFonts w:ascii="Arial" w:hAnsi="Arial" w:cs="Arial"/>
                <w:b w:val="0"/>
                <w:bCs w:val="0"/>
                <w:noProof/>
                <w:webHidden/>
                <w:sz w:val="22"/>
                <w:szCs w:val="22"/>
              </w:rPr>
              <w:fldChar w:fldCharType="end"/>
            </w:r>
          </w:hyperlink>
        </w:p>
        <w:p w14:paraId="6E28B19D" w14:textId="7A27BC1A"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64" w:history="1">
            <w:r w:rsidRPr="00BB6BD1">
              <w:rPr>
                <w:rStyle w:val="Hyperlink"/>
                <w:rFonts w:ascii="Arial" w:hAnsi="Arial" w:cs="Arial"/>
                <w:b w:val="0"/>
                <w:bCs w:val="0"/>
                <w:noProof/>
                <w:sz w:val="22"/>
                <w:szCs w:val="22"/>
              </w:rPr>
              <w:t>Out-of-range data:</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_Toc230370764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9</w:t>
            </w:r>
            <w:r w:rsidRPr="00BB6BD1">
              <w:rPr>
                <w:rFonts w:ascii="Arial" w:hAnsi="Arial" w:cs="Arial"/>
                <w:b w:val="0"/>
                <w:bCs w:val="0"/>
                <w:noProof/>
                <w:webHidden/>
                <w:sz w:val="22"/>
                <w:szCs w:val="22"/>
              </w:rPr>
              <w:fldChar w:fldCharType="end"/>
            </w:r>
          </w:hyperlink>
        </w:p>
        <w:p w14:paraId="2A32D729" w14:textId="71998943"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65" w:history="1">
            <w:r w:rsidRPr="00BB6BD1">
              <w:rPr>
                <w:rStyle w:val="Hyperlink"/>
                <w:rFonts w:ascii="Arial" w:hAnsi="Arial" w:cs="Arial"/>
                <w:b w:val="0"/>
                <w:bCs w:val="0"/>
                <w:noProof/>
                <w:sz w:val="22"/>
                <w:szCs w:val="22"/>
              </w:rPr>
              <w:t>Outcome code:</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_Toc230370765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9</w:t>
            </w:r>
            <w:r w:rsidRPr="00BB6BD1">
              <w:rPr>
                <w:rFonts w:ascii="Arial" w:hAnsi="Arial" w:cs="Arial"/>
                <w:b w:val="0"/>
                <w:bCs w:val="0"/>
                <w:noProof/>
                <w:webHidden/>
                <w:sz w:val="22"/>
                <w:szCs w:val="22"/>
              </w:rPr>
              <w:fldChar w:fldCharType="end"/>
            </w:r>
          </w:hyperlink>
        </w:p>
        <w:p w14:paraId="7B7514EF" w14:textId="215771B1"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66" w:history="1">
            <w:r w:rsidRPr="00BB6BD1">
              <w:rPr>
                <w:rStyle w:val="Hyperlink"/>
                <w:rFonts w:ascii="Arial" w:hAnsi="Arial" w:cs="Arial"/>
                <w:b w:val="0"/>
                <w:bCs w:val="0"/>
                <w:noProof/>
                <w:sz w:val="22"/>
                <w:szCs w:val="22"/>
              </w:rPr>
              <w:t>Outcome code to adjusted response rate mapping</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_Toc230370766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9</w:t>
            </w:r>
            <w:r w:rsidRPr="00BB6BD1">
              <w:rPr>
                <w:rFonts w:ascii="Arial" w:hAnsi="Arial" w:cs="Arial"/>
                <w:b w:val="0"/>
                <w:bCs w:val="0"/>
                <w:noProof/>
                <w:webHidden/>
                <w:sz w:val="22"/>
                <w:szCs w:val="22"/>
              </w:rPr>
              <w:fldChar w:fldCharType="end"/>
            </w:r>
          </w:hyperlink>
        </w:p>
        <w:p w14:paraId="55B11B3F" w14:textId="5609310F"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67" w:history="1">
            <w:r w:rsidRPr="00BB6BD1">
              <w:rPr>
                <w:rStyle w:val="Hyperlink"/>
                <w:rFonts w:ascii="Arial" w:hAnsi="Arial" w:cs="Arial"/>
                <w:b w:val="0"/>
                <w:bCs w:val="0"/>
                <w:noProof/>
                <w:sz w:val="22"/>
                <w:szCs w:val="22"/>
              </w:rPr>
              <w:t>Non-specific response:</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_Toc230370767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9</w:t>
            </w:r>
            <w:r w:rsidRPr="00BB6BD1">
              <w:rPr>
                <w:rFonts w:ascii="Arial" w:hAnsi="Arial" w:cs="Arial"/>
                <w:b w:val="0"/>
                <w:bCs w:val="0"/>
                <w:noProof/>
                <w:webHidden/>
                <w:sz w:val="22"/>
                <w:szCs w:val="22"/>
              </w:rPr>
              <w:fldChar w:fldCharType="end"/>
            </w:r>
          </w:hyperlink>
        </w:p>
        <w:p w14:paraId="066F14A2" w14:textId="140A46E9"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68" w:history="1">
            <w:r w:rsidRPr="00BB6BD1">
              <w:rPr>
                <w:rStyle w:val="Hyperlink"/>
                <w:rFonts w:ascii="Arial" w:hAnsi="Arial" w:cs="Arial"/>
                <w:b w:val="0"/>
                <w:bCs w:val="0"/>
                <w:noProof/>
                <w:sz w:val="22"/>
                <w:szCs w:val="22"/>
              </w:rPr>
              <w:t>Missing responses: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_Toc230370768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10</w:t>
            </w:r>
            <w:r w:rsidRPr="00BB6BD1">
              <w:rPr>
                <w:rFonts w:ascii="Arial" w:hAnsi="Arial" w:cs="Arial"/>
                <w:b w:val="0"/>
                <w:bCs w:val="0"/>
                <w:noProof/>
                <w:webHidden/>
                <w:sz w:val="22"/>
                <w:szCs w:val="22"/>
              </w:rPr>
              <w:fldChar w:fldCharType="end"/>
            </w:r>
          </w:hyperlink>
        </w:p>
        <w:p w14:paraId="6E774F09" w14:textId="12598756" w:rsidR="00BB6BD1" w:rsidRPr="00BB6BD1" w:rsidRDefault="00BB6BD1">
          <w:pPr>
            <w:pStyle w:val="TOC1"/>
            <w:tabs>
              <w:tab w:val="right" w:leader="dot" w:pos="9628"/>
            </w:tabs>
            <w:rPr>
              <w:rFonts w:ascii="Arial" w:eastAsiaTheme="minorEastAsia" w:hAnsi="Arial" w:cs="Arial"/>
              <w:b w:val="0"/>
              <w:bCs w:val="0"/>
              <w:caps w:val="0"/>
              <w:noProof/>
              <w:color w:val="auto"/>
              <w:kern w:val="2"/>
              <w:sz w:val="22"/>
              <w:szCs w:val="22"/>
              <w:lang w:eastAsia="en-GB"/>
              <w14:ligatures w14:val="standardContextual"/>
            </w:rPr>
          </w:pPr>
          <w:hyperlink w:anchor="_Toc230370769" w:history="1">
            <w:r w:rsidRPr="00BB6BD1">
              <w:rPr>
                <w:rStyle w:val="Hyperlink"/>
                <w:rFonts w:ascii="Arial" w:hAnsi="Arial" w:cs="Arial"/>
                <w:caps w:val="0"/>
                <w:noProof/>
                <w:sz w:val="22"/>
                <w:szCs w:val="22"/>
              </w:rPr>
              <w:t>Entering and coding data prior to submission</w:t>
            </w:r>
            <w:r w:rsidRPr="00BB6BD1">
              <w:rPr>
                <w:rFonts w:ascii="Arial" w:hAnsi="Arial" w:cs="Arial"/>
                <w:noProof/>
                <w:webHidden/>
                <w:sz w:val="22"/>
                <w:szCs w:val="22"/>
              </w:rPr>
              <w:tab/>
            </w:r>
            <w:r w:rsidRPr="00BB6BD1">
              <w:rPr>
                <w:rFonts w:ascii="Arial" w:hAnsi="Arial" w:cs="Arial"/>
                <w:noProof/>
                <w:webHidden/>
                <w:sz w:val="22"/>
                <w:szCs w:val="22"/>
              </w:rPr>
              <w:fldChar w:fldCharType="begin"/>
            </w:r>
            <w:r w:rsidRPr="00BB6BD1">
              <w:rPr>
                <w:rFonts w:ascii="Arial" w:hAnsi="Arial" w:cs="Arial"/>
                <w:noProof/>
                <w:webHidden/>
                <w:sz w:val="22"/>
                <w:szCs w:val="22"/>
              </w:rPr>
              <w:instrText xml:space="preserve"> PAGEREF _Toc230370769 \h </w:instrText>
            </w:r>
            <w:r w:rsidRPr="00BB6BD1">
              <w:rPr>
                <w:rFonts w:ascii="Arial" w:hAnsi="Arial" w:cs="Arial"/>
                <w:noProof/>
                <w:webHidden/>
                <w:sz w:val="22"/>
                <w:szCs w:val="22"/>
              </w:rPr>
            </w:r>
            <w:r w:rsidRPr="00BB6BD1">
              <w:rPr>
                <w:rFonts w:ascii="Arial" w:hAnsi="Arial" w:cs="Arial"/>
                <w:noProof/>
                <w:webHidden/>
                <w:sz w:val="22"/>
                <w:szCs w:val="22"/>
              </w:rPr>
              <w:fldChar w:fldCharType="separate"/>
            </w:r>
            <w:r w:rsidRPr="00BB6BD1">
              <w:rPr>
                <w:rFonts w:ascii="Arial" w:hAnsi="Arial" w:cs="Arial"/>
                <w:noProof/>
                <w:webHidden/>
                <w:sz w:val="22"/>
                <w:szCs w:val="22"/>
              </w:rPr>
              <w:t>11</w:t>
            </w:r>
            <w:r w:rsidRPr="00BB6BD1">
              <w:rPr>
                <w:rFonts w:ascii="Arial" w:hAnsi="Arial" w:cs="Arial"/>
                <w:noProof/>
                <w:webHidden/>
                <w:sz w:val="22"/>
                <w:szCs w:val="22"/>
              </w:rPr>
              <w:fldChar w:fldCharType="end"/>
            </w:r>
          </w:hyperlink>
        </w:p>
        <w:p w14:paraId="721FF158" w14:textId="07401F32"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70" w:history="1">
            <w:r w:rsidRPr="00BB6BD1">
              <w:rPr>
                <w:rStyle w:val="Hyperlink"/>
                <w:rFonts w:ascii="Arial" w:hAnsi="Arial" w:cs="Arial"/>
                <w:b w:val="0"/>
                <w:bCs w:val="0"/>
                <w:noProof/>
                <w:sz w:val="22"/>
                <w:szCs w:val="22"/>
              </w:rPr>
              <w:t>Multiple Questionnaire Responses - De-duplication and Inclusion</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_Toc230370770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12</w:t>
            </w:r>
            <w:r w:rsidRPr="00BB6BD1">
              <w:rPr>
                <w:rFonts w:ascii="Arial" w:hAnsi="Arial" w:cs="Arial"/>
                <w:b w:val="0"/>
                <w:bCs w:val="0"/>
                <w:noProof/>
                <w:webHidden/>
                <w:sz w:val="22"/>
                <w:szCs w:val="22"/>
              </w:rPr>
              <w:fldChar w:fldCharType="end"/>
            </w:r>
          </w:hyperlink>
        </w:p>
        <w:p w14:paraId="4E7ABE85" w14:textId="1A83A32D"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71" w:history="1">
            <w:r w:rsidRPr="00BB6BD1">
              <w:rPr>
                <w:rStyle w:val="Hyperlink"/>
                <w:rFonts w:ascii="Arial" w:hAnsi="Arial" w:cs="Arial"/>
                <w:b w:val="0"/>
                <w:bCs w:val="0"/>
                <w:noProof/>
                <w:sz w:val="22"/>
                <w:szCs w:val="22"/>
              </w:rPr>
              <w:t>Outcome code priorities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_Toc230370771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12</w:t>
            </w:r>
            <w:r w:rsidRPr="00BB6BD1">
              <w:rPr>
                <w:rFonts w:ascii="Arial" w:hAnsi="Arial" w:cs="Arial"/>
                <w:b w:val="0"/>
                <w:bCs w:val="0"/>
                <w:noProof/>
                <w:webHidden/>
                <w:sz w:val="22"/>
                <w:szCs w:val="22"/>
              </w:rPr>
              <w:fldChar w:fldCharType="end"/>
            </w:r>
          </w:hyperlink>
        </w:p>
        <w:p w14:paraId="55EBD067" w14:textId="715B5C55"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72" w:history="1">
            <w:r w:rsidRPr="00BB6BD1">
              <w:rPr>
                <w:rStyle w:val="Hyperlink"/>
                <w:rFonts w:ascii="Arial" w:hAnsi="Arial" w:cs="Arial"/>
                <w:b w:val="0"/>
                <w:bCs w:val="0"/>
                <w:noProof/>
                <w:sz w:val="22"/>
                <w:szCs w:val="22"/>
              </w:rPr>
              <w:t>Online partial responses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_Toc230370772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13</w:t>
            </w:r>
            <w:r w:rsidRPr="00BB6BD1">
              <w:rPr>
                <w:rFonts w:ascii="Arial" w:hAnsi="Arial" w:cs="Arial"/>
                <w:b w:val="0"/>
                <w:bCs w:val="0"/>
                <w:noProof/>
                <w:webHidden/>
                <w:sz w:val="22"/>
                <w:szCs w:val="22"/>
              </w:rPr>
              <w:fldChar w:fldCharType="end"/>
            </w:r>
          </w:hyperlink>
        </w:p>
        <w:p w14:paraId="52A6E253" w14:textId="0D1EA902" w:rsidR="00BB6BD1" w:rsidRPr="00BB6BD1" w:rsidRDefault="00BB6BD1">
          <w:pPr>
            <w:pStyle w:val="TOC1"/>
            <w:tabs>
              <w:tab w:val="right" w:leader="dot" w:pos="9628"/>
            </w:tabs>
            <w:rPr>
              <w:rFonts w:ascii="Arial" w:eastAsiaTheme="minorEastAsia" w:hAnsi="Arial" w:cs="Arial"/>
              <w:b w:val="0"/>
              <w:bCs w:val="0"/>
              <w:caps w:val="0"/>
              <w:noProof/>
              <w:color w:val="auto"/>
              <w:kern w:val="2"/>
              <w:sz w:val="22"/>
              <w:szCs w:val="22"/>
              <w:lang w:eastAsia="en-GB"/>
              <w14:ligatures w14:val="standardContextual"/>
            </w:rPr>
          </w:pPr>
          <w:hyperlink w:anchor="_Toc230370773" w:history="1">
            <w:r w:rsidRPr="00BB6BD1">
              <w:rPr>
                <w:rStyle w:val="Hyperlink"/>
                <w:rFonts w:ascii="Arial" w:hAnsi="Arial" w:cs="Arial"/>
                <w:caps w:val="0"/>
                <w:noProof/>
                <w:sz w:val="22"/>
                <w:szCs w:val="22"/>
              </w:rPr>
              <w:t>Editing and cleaning data after submission</w:t>
            </w:r>
            <w:r w:rsidRPr="00BB6BD1">
              <w:rPr>
                <w:rFonts w:ascii="Arial" w:hAnsi="Arial" w:cs="Arial"/>
                <w:noProof/>
                <w:webHidden/>
                <w:sz w:val="22"/>
                <w:szCs w:val="22"/>
              </w:rPr>
              <w:tab/>
            </w:r>
            <w:r w:rsidRPr="00BB6BD1">
              <w:rPr>
                <w:rFonts w:ascii="Arial" w:hAnsi="Arial" w:cs="Arial"/>
                <w:noProof/>
                <w:webHidden/>
                <w:sz w:val="22"/>
                <w:szCs w:val="22"/>
              </w:rPr>
              <w:fldChar w:fldCharType="begin"/>
            </w:r>
            <w:r w:rsidRPr="00BB6BD1">
              <w:rPr>
                <w:rFonts w:ascii="Arial" w:hAnsi="Arial" w:cs="Arial"/>
                <w:noProof/>
                <w:webHidden/>
                <w:sz w:val="22"/>
                <w:szCs w:val="22"/>
              </w:rPr>
              <w:instrText xml:space="preserve"> PAGEREF _Toc230370773 \h </w:instrText>
            </w:r>
            <w:r w:rsidRPr="00BB6BD1">
              <w:rPr>
                <w:rFonts w:ascii="Arial" w:hAnsi="Arial" w:cs="Arial"/>
                <w:noProof/>
                <w:webHidden/>
                <w:sz w:val="22"/>
                <w:szCs w:val="22"/>
              </w:rPr>
            </w:r>
            <w:r w:rsidRPr="00BB6BD1">
              <w:rPr>
                <w:rFonts w:ascii="Arial" w:hAnsi="Arial" w:cs="Arial"/>
                <w:noProof/>
                <w:webHidden/>
                <w:sz w:val="22"/>
                <w:szCs w:val="22"/>
              </w:rPr>
              <w:fldChar w:fldCharType="separate"/>
            </w:r>
            <w:r w:rsidRPr="00BB6BD1">
              <w:rPr>
                <w:rFonts w:ascii="Arial" w:hAnsi="Arial" w:cs="Arial"/>
                <w:noProof/>
                <w:webHidden/>
                <w:sz w:val="22"/>
                <w:szCs w:val="22"/>
              </w:rPr>
              <w:t>15</w:t>
            </w:r>
            <w:r w:rsidRPr="00BB6BD1">
              <w:rPr>
                <w:rFonts w:ascii="Arial" w:hAnsi="Arial" w:cs="Arial"/>
                <w:noProof/>
                <w:webHidden/>
                <w:sz w:val="22"/>
                <w:szCs w:val="22"/>
              </w:rPr>
              <w:fldChar w:fldCharType="end"/>
            </w:r>
          </w:hyperlink>
        </w:p>
        <w:p w14:paraId="67455AFF" w14:textId="78D2EE06"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74" w:history="1">
            <w:r w:rsidRPr="00BB6BD1">
              <w:rPr>
                <w:rStyle w:val="Hyperlink"/>
                <w:rFonts w:ascii="Arial" w:hAnsi="Arial" w:cs="Arial"/>
                <w:b w:val="0"/>
                <w:bCs w:val="0"/>
                <w:noProof/>
                <w:sz w:val="22"/>
                <w:szCs w:val="22"/>
              </w:rPr>
              <w:t>Approach and rationale</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_Toc230370774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15</w:t>
            </w:r>
            <w:r w:rsidRPr="00BB6BD1">
              <w:rPr>
                <w:rFonts w:ascii="Arial" w:hAnsi="Arial" w:cs="Arial"/>
                <w:b w:val="0"/>
                <w:bCs w:val="0"/>
                <w:noProof/>
                <w:webHidden/>
                <w:sz w:val="22"/>
                <w:szCs w:val="22"/>
              </w:rPr>
              <w:fldChar w:fldCharType="end"/>
            </w:r>
          </w:hyperlink>
        </w:p>
        <w:p w14:paraId="6AC0E876" w14:textId="26D5E1D7"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75" w:history="1">
            <w:r w:rsidRPr="00BB6BD1">
              <w:rPr>
                <w:rStyle w:val="Hyperlink"/>
                <w:rFonts w:ascii="Arial" w:hAnsi="Arial" w:cs="Arial"/>
                <w:b w:val="0"/>
                <w:bCs w:val="0"/>
                <w:noProof/>
                <w:sz w:val="22"/>
                <w:szCs w:val="22"/>
              </w:rPr>
              <w:t>Cleaning multi-code questions – Incompatible answer codes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_Toc230370775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15</w:t>
            </w:r>
            <w:r w:rsidRPr="00BB6BD1">
              <w:rPr>
                <w:rFonts w:ascii="Arial" w:hAnsi="Arial" w:cs="Arial"/>
                <w:b w:val="0"/>
                <w:bCs w:val="0"/>
                <w:noProof/>
                <w:webHidden/>
                <w:sz w:val="22"/>
                <w:szCs w:val="22"/>
              </w:rPr>
              <w:fldChar w:fldCharType="end"/>
            </w:r>
          </w:hyperlink>
        </w:p>
        <w:p w14:paraId="05A2F26E" w14:textId="69C5C946"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76" w:history="1">
            <w:r w:rsidRPr="00BB6BD1">
              <w:rPr>
                <w:rStyle w:val="Hyperlink"/>
                <w:rFonts w:ascii="Arial" w:hAnsi="Arial" w:cs="Arial"/>
                <w:b w:val="0"/>
                <w:bCs w:val="0"/>
                <w:noProof/>
                <w:sz w:val="22"/>
                <w:szCs w:val="22"/>
              </w:rPr>
              <w:t>Dealing with filtered questions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_Toc230370776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16</w:t>
            </w:r>
            <w:r w:rsidRPr="00BB6BD1">
              <w:rPr>
                <w:rFonts w:ascii="Arial" w:hAnsi="Arial" w:cs="Arial"/>
                <w:b w:val="0"/>
                <w:bCs w:val="0"/>
                <w:noProof/>
                <w:webHidden/>
                <w:sz w:val="22"/>
                <w:szCs w:val="22"/>
              </w:rPr>
              <w:fldChar w:fldCharType="end"/>
            </w:r>
          </w:hyperlink>
        </w:p>
        <w:p w14:paraId="573B073A" w14:textId="737EC57A"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77" w:history="1">
            <w:r w:rsidRPr="00BB6BD1">
              <w:rPr>
                <w:rStyle w:val="Hyperlink"/>
                <w:rFonts w:ascii="Arial" w:hAnsi="Arial" w:cs="Arial"/>
                <w:b w:val="0"/>
                <w:bCs w:val="0"/>
                <w:noProof/>
                <w:sz w:val="22"/>
                <w:szCs w:val="22"/>
              </w:rPr>
              <w:t>Example 1:</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_Toc230370777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17</w:t>
            </w:r>
            <w:r w:rsidRPr="00BB6BD1">
              <w:rPr>
                <w:rFonts w:ascii="Arial" w:hAnsi="Arial" w:cs="Arial"/>
                <w:b w:val="0"/>
                <w:bCs w:val="0"/>
                <w:noProof/>
                <w:webHidden/>
                <w:sz w:val="22"/>
                <w:szCs w:val="22"/>
              </w:rPr>
              <w:fldChar w:fldCharType="end"/>
            </w:r>
          </w:hyperlink>
        </w:p>
        <w:p w14:paraId="0E912ECA" w14:textId="5733E8F3"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78" w:history="1">
            <w:r w:rsidRPr="00BB6BD1">
              <w:rPr>
                <w:rStyle w:val="Hyperlink"/>
                <w:rFonts w:ascii="Arial" w:hAnsi="Arial" w:cs="Arial"/>
                <w:b w:val="0"/>
                <w:bCs w:val="0"/>
                <w:noProof/>
                <w:sz w:val="22"/>
                <w:szCs w:val="22"/>
              </w:rPr>
              <w:t>Example 2:</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_Toc230370778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18</w:t>
            </w:r>
            <w:r w:rsidRPr="00BB6BD1">
              <w:rPr>
                <w:rFonts w:ascii="Arial" w:hAnsi="Arial" w:cs="Arial"/>
                <w:b w:val="0"/>
                <w:bCs w:val="0"/>
                <w:noProof/>
                <w:webHidden/>
                <w:sz w:val="22"/>
                <w:szCs w:val="22"/>
              </w:rPr>
              <w:fldChar w:fldCharType="end"/>
            </w:r>
          </w:hyperlink>
        </w:p>
        <w:p w14:paraId="72BCB261" w14:textId="2DFE4DBC"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79" w:history="1">
            <w:r w:rsidRPr="00BB6BD1">
              <w:rPr>
                <w:rStyle w:val="Hyperlink"/>
                <w:rFonts w:ascii="Arial" w:hAnsi="Arial" w:cs="Arial"/>
                <w:b w:val="0"/>
                <w:bCs w:val="0"/>
                <w:noProof/>
                <w:sz w:val="22"/>
                <w:szCs w:val="22"/>
              </w:rPr>
              <w:t>Recoding correctly skipped questions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_Toc230370779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18</w:t>
            </w:r>
            <w:r w:rsidRPr="00BB6BD1">
              <w:rPr>
                <w:rFonts w:ascii="Arial" w:hAnsi="Arial" w:cs="Arial"/>
                <w:b w:val="0"/>
                <w:bCs w:val="0"/>
                <w:noProof/>
                <w:webHidden/>
                <w:sz w:val="22"/>
                <w:szCs w:val="22"/>
              </w:rPr>
              <w:fldChar w:fldCharType="end"/>
            </w:r>
          </w:hyperlink>
        </w:p>
        <w:p w14:paraId="4C141984" w14:textId="5E21763B"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80" w:history="1">
            <w:r w:rsidRPr="00BB6BD1">
              <w:rPr>
                <w:rStyle w:val="Hyperlink"/>
                <w:rFonts w:ascii="Arial" w:hAnsi="Arial" w:cs="Arial"/>
                <w:b w:val="0"/>
                <w:bCs w:val="0"/>
                <w:noProof/>
                <w:sz w:val="22"/>
                <w:szCs w:val="22"/>
              </w:rPr>
              <w:t>Example 3:</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_Toc230370780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19</w:t>
            </w:r>
            <w:r w:rsidRPr="00BB6BD1">
              <w:rPr>
                <w:rFonts w:ascii="Arial" w:hAnsi="Arial" w:cs="Arial"/>
                <w:b w:val="0"/>
                <w:bCs w:val="0"/>
                <w:noProof/>
                <w:webHidden/>
                <w:sz w:val="22"/>
                <w:szCs w:val="22"/>
              </w:rPr>
              <w:fldChar w:fldCharType="end"/>
            </w:r>
          </w:hyperlink>
        </w:p>
        <w:p w14:paraId="3A23B48C" w14:textId="52A7AAD2"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81" w:history="1">
            <w:r w:rsidRPr="00BB6BD1">
              <w:rPr>
                <w:rStyle w:val="Hyperlink"/>
                <w:rFonts w:ascii="Arial" w:hAnsi="Arial" w:cs="Arial"/>
                <w:b w:val="0"/>
                <w:bCs w:val="0"/>
                <w:noProof/>
                <w:sz w:val="22"/>
                <w:szCs w:val="22"/>
              </w:rPr>
              <w:t>Eligibility</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_Toc230370781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19</w:t>
            </w:r>
            <w:r w:rsidRPr="00BB6BD1">
              <w:rPr>
                <w:rFonts w:ascii="Arial" w:hAnsi="Arial" w:cs="Arial"/>
                <w:b w:val="0"/>
                <w:bCs w:val="0"/>
                <w:noProof/>
                <w:webHidden/>
                <w:sz w:val="22"/>
                <w:szCs w:val="22"/>
              </w:rPr>
              <w:fldChar w:fldCharType="end"/>
            </w:r>
          </w:hyperlink>
        </w:p>
        <w:p w14:paraId="06D21F4D" w14:textId="163E1C78"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82" w:history="1">
            <w:r w:rsidRPr="00BB6BD1">
              <w:rPr>
                <w:rStyle w:val="Hyperlink"/>
                <w:rFonts w:ascii="Arial" w:hAnsi="Arial" w:cs="Arial"/>
                <w:b w:val="0"/>
                <w:bCs w:val="0"/>
                <w:noProof/>
                <w:sz w:val="22"/>
                <w:szCs w:val="22"/>
              </w:rPr>
              <w:t>Age / Year of birth</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_Toc230370782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19</w:t>
            </w:r>
            <w:r w:rsidRPr="00BB6BD1">
              <w:rPr>
                <w:rFonts w:ascii="Arial" w:hAnsi="Arial" w:cs="Arial"/>
                <w:b w:val="0"/>
                <w:bCs w:val="0"/>
                <w:noProof/>
                <w:webHidden/>
                <w:sz w:val="22"/>
                <w:szCs w:val="22"/>
              </w:rPr>
              <w:fldChar w:fldCharType="end"/>
            </w:r>
          </w:hyperlink>
        </w:p>
        <w:p w14:paraId="4607888A" w14:textId="39400BF8"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83" w:history="1">
            <w:r w:rsidRPr="00BB6BD1">
              <w:rPr>
                <w:rStyle w:val="Hyperlink"/>
                <w:rFonts w:ascii="Arial" w:hAnsi="Arial" w:cs="Arial"/>
                <w:b w:val="0"/>
                <w:bCs w:val="0"/>
                <w:noProof/>
                <w:sz w:val="22"/>
                <w:szCs w:val="22"/>
              </w:rPr>
              <w:t>Demographics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_Toc230370783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20</w:t>
            </w:r>
            <w:r w:rsidRPr="00BB6BD1">
              <w:rPr>
                <w:rFonts w:ascii="Arial" w:hAnsi="Arial" w:cs="Arial"/>
                <w:b w:val="0"/>
                <w:bCs w:val="0"/>
                <w:noProof/>
                <w:webHidden/>
                <w:sz w:val="22"/>
                <w:szCs w:val="22"/>
              </w:rPr>
              <w:fldChar w:fldCharType="end"/>
            </w:r>
          </w:hyperlink>
        </w:p>
        <w:p w14:paraId="2A0DFF7C" w14:textId="590D1E4E"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84" w:history="1">
            <w:r w:rsidRPr="00BB6BD1">
              <w:rPr>
                <w:rStyle w:val="Hyperlink"/>
                <w:rFonts w:ascii="Arial" w:hAnsi="Arial" w:cs="Arial"/>
                <w:b w:val="0"/>
                <w:bCs w:val="0"/>
                <w:noProof/>
                <w:sz w:val="22"/>
                <w:szCs w:val="22"/>
              </w:rPr>
              <w:t>Out-of-range data</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_Toc230370784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21</w:t>
            </w:r>
            <w:r w:rsidRPr="00BB6BD1">
              <w:rPr>
                <w:rFonts w:ascii="Arial" w:hAnsi="Arial" w:cs="Arial"/>
                <w:b w:val="0"/>
                <w:bCs w:val="0"/>
                <w:noProof/>
                <w:webHidden/>
                <w:sz w:val="22"/>
                <w:szCs w:val="22"/>
              </w:rPr>
              <w:fldChar w:fldCharType="end"/>
            </w:r>
          </w:hyperlink>
        </w:p>
        <w:p w14:paraId="760EFA5B" w14:textId="16C09F6F"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85" w:history="1">
            <w:r w:rsidRPr="00BB6BD1">
              <w:rPr>
                <w:rStyle w:val="Hyperlink"/>
                <w:rFonts w:ascii="Arial" w:hAnsi="Arial" w:cs="Arial"/>
                <w:b w:val="0"/>
                <w:bCs w:val="0"/>
                <w:noProof/>
                <w:sz w:val="22"/>
                <w:szCs w:val="22"/>
              </w:rPr>
              <w:t>Usability</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_Toc230370785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21</w:t>
            </w:r>
            <w:r w:rsidRPr="00BB6BD1">
              <w:rPr>
                <w:rFonts w:ascii="Arial" w:hAnsi="Arial" w:cs="Arial"/>
                <w:b w:val="0"/>
                <w:bCs w:val="0"/>
                <w:noProof/>
                <w:webHidden/>
                <w:sz w:val="22"/>
                <w:szCs w:val="22"/>
              </w:rPr>
              <w:fldChar w:fldCharType="end"/>
            </w:r>
          </w:hyperlink>
        </w:p>
        <w:p w14:paraId="37A76BBF" w14:textId="02988795"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86" w:history="1">
            <w:r w:rsidRPr="00BB6BD1">
              <w:rPr>
                <w:rStyle w:val="Hyperlink"/>
                <w:rFonts w:ascii="Arial" w:hAnsi="Arial" w:cs="Arial"/>
                <w:b w:val="0"/>
                <w:bCs w:val="0"/>
                <w:noProof/>
                <w:sz w:val="22"/>
                <w:szCs w:val="22"/>
              </w:rPr>
              <w:t>Example 4</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_Toc230370786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22</w:t>
            </w:r>
            <w:r w:rsidRPr="00BB6BD1">
              <w:rPr>
                <w:rFonts w:ascii="Arial" w:hAnsi="Arial" w:cs="Arial"/>
                <w:b w:val="0"/>
                <w:bCs w:val="0"/>
                <w:noProof/>
                <w:webHidden/>
                <w:sz w:val="22"/>
                <w:szCs w:val="22"/>
              </w:rPr>
              <w:fldChar w:fldCharType="end"/>
            </w:r>
          </w:hyperlink>
        </w:p>
        <w:p w14:paraId="2CDD4D70" w14:textId="0574B718"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87" w:history="1">
            <w:r w:rsidRPr="00BB6BD1">
              <w:rPr>
                <w:rStyle w:val="Hyperlink"/>
                <w:rFonts w:ascii="Arial" w:hAnsi="Arial" w:cs="Arial"/>
                <w:b w:val="0"/>
                <w:bCs w:val="0"/>
                <w:noProof/>
                <w:sz w:val="22"/>
                <w:szCs w:val="22"/>
              </w:rPr>
              <w:t>Conditions for usability</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_Toc230370787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22</w:t>
            </w:r>
            <w:r w:rsidRPr="00BB6BD1">
              <w:rPr>
                <w:rFonts w:ascii="Arial" w:hAnsi="Arial" w:cs="Arial"/>
                <w:b w:val="0"/>
                <w:bCs w:val="0"/>
                <w:noProof/>
                <w:webHidden/>
                <w:sz w:val="22"/>
                <w:szCs w:val="22"/>
              </w:rPr>
              <w:fldChar w:fldCharType="end"/>
            </w:r>
          </w:hyperlink>
        </w:p>
        <w:p w14:paraId="40F08D5E" w14:textId="5887F504"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88" w:history="1">
            <w:r w:rsidRPr="00BB6BD1">
              <w:rPr>
                <w:rStyle w:val="Hyperlink"/>
                <w:rFonts w:ascii="Arial" w:hAnsi="Arial" w:cs="Arial"/>
                <w:b w:val="0"/>
                <w:bCs w:val="0"/>
                <w:noProof/>
                <w:sz w:val="22"/>
                <w:szCs w:val="22"/>
              </w:rPr>
              <w:t>Missing question responses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_Toc230370788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23</w:t>
            </w:r>
            <w:r w:rsidRPr="00BB6BD1">
              <w:rPr>
                <w:rFonts w:ascii="Arial" w:hAnsi="Arial" w:cs="Arial"/>
                <w:b w:val="0"/>
                <w:bCs w:val="0"/>
                <w:noProof/>
                <w:webHidden/>
                <w:sz w:val="22"/>
                <w:szCs w:val="22"/>
              </w:rPr>
              <w:fldChar w:fldCharType="end"/>
            </w:r>
          </w:hyperlink>
        </w:p>
        <w:p w14:paraId="676C1428" w14:textId="1C9048B4"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89" w:history="1">
            <w:r w:rsidRPr="00BB6BD1">
              <w:rPr>
                <w:rStyle w:val="Hyperlink"/>
                <w:rFonts w:ascii="Arial" w:hAnsi="Arial" w:cs="Arial"/>
                <w:b w:val="0"/>
                <w:bCs w:val="0"/>
                <w:noProof/>
                <w:sz w:val="22"/>
                <w:szCs w:val="22"/>
              </w:rPr>
              <w:t>Question suppressions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_Toc230370789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23</w:t>
            </w:r>
            <w:r w:rsidRPr="00BB6BD1">
              <w:rPr>
                <w:rFonts w:ascii="Arial" w:hAnsi="Arial" w:cs="Arial"/>
                <w:b w:val="0"/>
                <w:bCs w:val="0"/>
                <w:noProof/>
                <w:webHidden/>
                <w:sz w:val="22"/>
                <w:szCs w:val="22"/>
              </w:rPr>
              <w:fldChar w:fldCharType="end"/>
            </w:r>
          </w:hyperlink>
        </w:p>
        <w:p w14:paraId="384E2789" w14:textId="0975B8F5" w:rsidR="00BB6BD1" w:rsidRPr="00BB6BD1" w:rsidRDefault="00BB6BD1">
          <w:pPr>
            <w:pStyle w:val="TOC2"/>
            <w:tabs>
              <w:tab w:val="right" w:leader="dot" w:pos="9628"/>
            </w:tabs>
            <w:rPr>
              <w:rFonts w:ascii="Arial" w:eastAsiaTheme="minorEastAsia" w:hAnsi="Arial" w:cs="Arial"/>
              <w:b w:val="0"/>
              <w:bCs w:val="0"/>
              <w:noProof/>
              <w:color w:val="auto"/>
              <w:kern w:val="2"/>
              <w:sz w:val="22"/>
              <w:szCs w:val="22"/>
              <w:lang w:eastAsia="en-GB"/>
              <w14:ligatures w14:val="standardContextual"/>
            </w:rPr>
          </w:pPr>
          <w:hyperlink w:anchor="_Toc230370790" w:history="1">
            <w:r w:rsidRPr="00BB6BD1">
              <w:rPr>
                <w:rStyle w:val="Hyperlink"/>
                <w:rFonts w:ascii="Arial" w:hAnsi="Arial" w:cs="Arial"/>
                <w:b w:val="0"/>
                <w:bCs w:val="0"/>
                <w:noProof/>
                <w:sz w:val="22"/>
                <w:szCs w:val="22"/>
              </w:rPr>
              <w:t>Non-specific responses</w:t>
            </w:r>
            <w:r w:rsidRPr="00BB6BD1">
              <w:rPr>
                <w:rFonts w:ascii="Arial" w:hAnsi="Arial" w:cs="Arial"/>
                <w:b w:val="0"/>
                <w:bCs w:val="0"/>
                <w:noProof/>
                <w:webHidden/>
                <w:sz w:val="22"/>
                <w:szCs w:val="22"/>
              </w:rPr>
              <w:tab/>
            </w:r>
            <w:r w:rsidRPr="00BB6BD1">
              <w:rPr>
                <w:rFonts w:ascii="Arial" w:hAnsi="Arial" w:cs="Arial"/>
                <w:b w:val="0"/>
                <w:bCs w:val="0"/>
                <w:noProof/>
                <w:webHidden/>
                <w:sz w:val="22"/>
                <w:szCs w:val="22"/>
              </w:rPr>
              <w:fldChar w:fldCharType="begin"/>
            </w:r>
            <w:r w:rsidRPr="00BB6BD1">
              <w:rPr>
                <w:rFonts w:ascii="Arial" w:hAnsi="Arial" w:cs="Arial"/>
                <w:b w:val="0"/>
                <w:bCs w:val="0"/>
                <w:noProof/>
                <w:webHidden/>
                <w:sz w:val="22"/>
                <w:szCs w:val="22"/>
              </w:rPr>
              <w:instrText xml:space="preserve"> PAGEREF _Toc230370790 \h </w:instrText>
            </w:r>
            <w:r w:rsidRPr="00BB6BD1">
              <w:rPr>
                <w:rFonts w:ascii="Arial" w:hAnsi="Arial" w:cs="Arial"/>
                <w:b w:val="0"/>
                <w:bCs w:val="0"/>
                <w:noProof/>
                <w:webHidden/>
                <w:sz w:val="22"/>
                <w:szCs w:val="22"/>
              </w:rPr>
            </w:r>
            <w:r w:rsidRPr="00BB6BD1">
              <w:rPr>
                <w:rFonts w:ascii="Arial" w:hAnsi="Arial" w:cs="Arial"/>
                <w:b w:val="0"/>
                <w:bCs w:val="0"/>
                <w:noProof/>
                <w:webHidden/>
                <w:sz w:val="22"/>
                <w:szCs w:val="22"/>
              </w:rPr>
              <w:fldChar w:fldCharType="separate"/>
            </w:r>
            <w:r w:rsidRPr="00BB6BD1">
              <w:rPr>
                <w:rFonts w:ascii="Arial" w:hAnsi="Arial" w:cs="Arial"/>
                <w:b w:val="0"/>
                <w:bCs w:val="0"/>
                <w:noProof/>
                <w:webHidden/>
                <w:sz w:val="22"/>
                <w:szCs w:val="22"/>
              </w:rPr>
              <w:t>23</w:t>
            </w:r>
            <w:r w:rsidRPr="00BB6BD1">
              <w:rPr>
                <w:rFonts w:ascii="Arial" w:hAnsi="Arial" w:cs="Arial"/>
                <w:b w:val="0"/>
                <w:bCs w:val="0"/>
                <w:noProof/>
                <w:webHidden/>
                <w:sz w:val="22"/>
                <w:szCs w:val="22"/>
              </w:rPr>
              <w:fldChar w:fldCharType="end"/>
            </w:r>
          </w:hyperlink>
        </w:p>
        <w:p w14:paraId="294F86EA" w14:textId="4D5FB928" w:rsidR="00BB6BD1" w:rsidRPr="00BB6BD1" w:rsidRDefault="00BB6BD1">
          <w:pPr>
            <w:pStyle w:val="TOC1"/>
            <w:tabs>
              <w:tab w:val="right" w:leader="dot" w:pos="9628"/>
            </w:tabs>
            <w:rPr>
              <w:rFonts w:ascii="Arial" w:eastAsiaTheme="minorEastAsia" w:hAnsi="Arial" w:cs="Arial"/>
              <w:b w:val="0"/>
              <w:bCs w:val="0"/>
              <w:caps w:val="0"/>
              <w:noProof/>
              <w:color w:val="auto"/>
              <w:kern w:val="2"/>
              <w:sz w:val="22"/>
              <w:szCs w:val="22"/>
              <w:lang w:eastAsia="en-GB"/>
              <w14:ligatures w14:val="standardContextual"/>
            </w:rPr>
          </w:pPr>
          <w:hyperlink w:anchor="_Toc230370791" w:history="1">
            <w:r w:rsidRPr="00BB6BD1">
              <w:rPr>
                <w:rStyle w:val="Hyperlink"/>
                <w:rFonts w:ascii="Arial" w:hAnsi="Arial" w:cs="Arial"/>
                <w:caps w:val="0"/>
                <w:noProof/>
                <w:sz w:val="22"/>
                <w:szCs w:val="22"/>
              </w:rPr>
              <w:t>Weighting</w:t>
            </w:r>
            <w:r w:rsidRPr="00BB6BD1">
              <w:rPr>
                <w:rFonts w:ascii="Arial" w:hAnsi="Arial" w:cs="Arial"/>
                <w:noProof/>
                <w:webHidden/>
                <w:sz w:val="22"/>
                <w:szCs w:val="22"/>
              </w:rPr>
              <w:tab/>
            </w:r>
            <w:r w:rsidRPr="00BB6BD1">
              <w:rPr>
                <w:rFonts w:ascii="Arial" w:hAnsi="Arial" w:cs="Arial"/>
                <w:noProof/>
                <w:webHidden/>
                <w:sz w:val="22"/>
                <w:szCs w:val="22"/>
              </w:rPr>
              <w:fldChar w:fldCharType="begin"/>
            </w:r>
            <w:r w:rsidRPr="00BB6BD1">
              <w:rPr>
                <w:rFonts w:ascii="Arial" w:hAnsi="Arial" w:cs="Arial"/>
                <w:noProof/>
                <w:webHidden/>
                <w:sz w:val="22"/>
                <w:szCs w:val="22"/>
              </w:rPr>
              <w:instrText xml:space="preserve"> PAGEREF _Toc230370791 \h </w:instrText>
            </w:r>
            <w:r w:rsidRPr="00BB6BD1">
              <w:rPr>
                <w:rFonts w:ascii="Arial" w:hAnsi="Arial" w:cs="Arial"/>
                <w:noProof/>
                <w:webHidden/>
                <w:sz w:val="22"/>
                <w:szCs w:val="22"/>
              </w:rPr>
            </w:r>
            <w:r w:rsidRPr="00BB6BD1">
              <w:rPr>
                <w:rFonts w:ascii="Arial" w:hAnsi="Arial" w:cs="Arial"/>
                <w:noProof/>
                <w:webHidden/>
                <w:sz w:val="22"/>
                <w:szCs w:val="22"/>
              </w:rPr>
              <w:fldChar w:fldCharType="separate"/>
            </w:r>
            <w:r w:rsidRPr="00BB6BD1">
              <w:rPr>
                <w:rFonts w:ascii="Arial" w:hAnsi="Arial" w:cs="Arial"/>
                <w:noProof/>
                <w:webHidden/>
                <w:sz w:val="22"/>
                <w:szCs w:val="22"/>
              </w:rPr>
              <w:t>24</w:t>
            </w:r>
            <w:r w:rsidRPr="00BB6BD1">
              <w:rPr>
                <w:rFonts w:ascii="Arial" w:hAnsi="Arial" w:cs="Arial"/>
                <w:noProof/>
                <w:webHidden/>
                <w:sz w:val="22"/>
                <w:szCs w:val="22"/>
              </w:rPr>
              <w:fldChar w:fldCharType="end"/>
            </w:r>
          </w:hyperlink>
        </w:p>
        <w:p w14:paraId="6AF7982C" w14:textId="64947C76" w:rsidR="00BB6BD1" w:rsidRPr="00BB6BD1" w:rsidRDefault="00BB6BD1">
          <w:pPr>
            <w:pStyle w:val="TOC3"/>
            <w:tabs>
              <w:tab w:val="right" w:leader="dot" w:pos="9628"/>
            </w:tabs>
            <w:rPr>
              <w:rFonts w:ascii="Arial" w:eastAsiaTheme="minorEastAsia" w:hAnsi="Arial" w:cs="Arial"/>
              <w:noProof/>
              <w:color w:val="auto"/>
              <w:kern w:val="2"/>
              <w:sz w:val="22"/>
              <w:szCs w:val="22"/>
              <w:lang w:eastAsia="en-GB"/>
              <w14:ligatures w14:val="standardContextual"/>
            </w:rPr>
          </w:pPr>
          <w:hyperlink w:anchor="_Toc230370792" w:history="1">
            <w:r w:rsidRPr="00BB6BD1">
              <w:rPr>
                <w:rStyle w:val="Hyperlink"/>
                <w:rFonts w:ascii="Arial" w:hAnsi="Arial" w:cs="Arial"/>
                <w:noProof/>
                <w:sz w:val="22"/>
                <w:szCs w:val="22"/>
              </w:rPr>
              <w:t>Population weight (pop_weight)</w:t>
            </w:r>
            <w:r w:rsidRPr="00BB6BD1">
              <w:rPr>
                <w:rFonts w:ascii="Arial" w:hAnsi="Arial" w:cs="Arial"/>
                <w:noProof/>
                <w:webHidden/>
                <w:sz w:val="22"/>
                <w:szCs w:val="22"/>
              </w:rPr>
              <w:tab/>
            </w:r>
            <w:r w:rsidRPr="00BB6BD1">
              <w:rPr>
                <w:rFonts w:ascii="Arial" w:hAnsi="Arial" w:cs="Arial"/>
                <w:noProof/>
                <w:webHidden/>
                <w:sz w:val="22"/>
                <w:szCs w:val="22"/>
              </w:rPr>
              <w:fldChar w:fldCharType="begin"/>
            </w:r>
            <w:r w:rsidRPr="00BB6BD1">
              <w:rPr>
                <w:rFonts w:ascii="Arial" w:hAnsi="Arial" w:cs="Arial"/>
                <w:noProof/>
                <w:webHidden/>
                <w:sz w:val="22"/>
                <w:szCs w:val="22"/>
              </w:rPr>
              <w:instrText xml:space="preserve"> PAGEREF _Toc230370792 \h </w:instrText>
            </w:r>
            <w:r w:rsidRPr="00BB6BD1">
              <w:rPr>
                <w:rFonts w:ascii="Arial" w:hAnsi="Arial" w:cs="Arial"/>
                <w:noProof/>
                <w:webHidden/>
                <w:sz w:val="22"/>
                <w:szCs w:val="22"/>
              </w:rPr>
            </w:r>
            <w:r w:rsidRPr="00BB6BD1">
              <w:rPr>
                <w:rFonts w:ascii="Arial" w:hAnsi="Arial" w:cs="Arial"/>
                <w:noProof/>
                <w:webHidden/>
                <w:sz w:val="22"/>
                <w:szCs w:val="22"/>
              </w:rPr>
              <w:fldChar w:fldCharType="separate"/>
            </w:r>
            <w:r w:rsidRPr="00BB6BD1">
              <w:rPr>
                <w:rFonts w:ascii="Arial" w:hAnsi="Arial" w:cs="Arial"/>
                <w:noProof/>
                <w:webHidden/>
                <w:sz w:val="22"/>
                <w:szCs w:val="22"/>
              </w:rPr>
              <w:t>24</w:t>
            </w:r>
            <w:r w:rsidRPr="00BB6BD1">
              <w:rPr>
                <w:rFonts w:ascii="Arial" w:hAnsi="Arial" w:cs="Arial"/>
                <w:noProof/>
                <w:webHidden/>
                <w:sz w:val="22"/>
                <w:szCs w:val="22"/>
              </w:rPr>
              <w:fldChar w:fldCharType="end"/>
            </w:r>
          </w:hyperlink>
        </w:p>
        <w:p w14:paraId="3795AFAB" w14:textId="1F19D5AC" w:rsidR="00BB6BD1" w:rsidRPr="00BB6BD1" w:rsidRDefault="00BB6BD1">
          <w:pPr>
            <w:pStyle w:val="TOC3"/>
            <w:tabs>
              <w:tab w:val="right" w:leader="dot" w:pos="9628"/>
            </w:tabs>
            <w:rPr>
              <w:rFonts w:ascii="Arial" w:eastAsiaTheme="minorEastAsia" w:hAnsi="Arial" w:cs="Arial"/>
              <w:noProof/>
              <w:color w:val="auto"/>
              <w:kern w:val="2"/>
              <w:sz w:val="22"/>
              <w:szCs w:val="22"/>
              <w:lang w:eastAsia="en-GB"/>
              <w14:ligatures w14:val="standardContextual"/>
            </w:rPr>
          </w:pPr>
          <w:hyperlink w:anchor="_Toc230370793" w:history="1">
            <w:r w:rsidRPr="00BB6BD1">
              <w:rPr>
                <w:rStyle w:val="Hyperlink"/>
                <w:rFonts w:ascii="Arial" w:hAnsi="Arial" w:cs="Arial"/>
                <w:noProof/>
                <w:sz w:val="22"/>
                <w:szCs w:val="22"/>
              </w:rPr>
              <w:t>Trust weights (qx_tr_weights)</w:t>
            </w:r>
            <w:r w:rsidRPr="00BB6BD1">
              <w:rPr>
                <w:rFonts w:ascii="Arial" w:hAnsi="Arial" w:cs="Arial"/>
                <w:noProof/>
                <w:webHidden/>
                <w:sz w:val="22"/>
                <w:szCs w:val="22"/>
              </w:rPr>
              <w:tab/>
            </w:r>
            <w:r w:rsidRPr="00BB6BD1">
              <w:rPr>
                <w:rFonts w:ascii="Arial" w:hAnsi="Arial" w:cs="Arial"/>
                <w:noProof/>
                <w:webHidden/>
                <w:sz w:val="22"/>
                <w:szCs w:val="22"/>
              </w:rPr>
              <w:fldChar w:fldCharType="begin"/>
            </w:r>
            <w:r w:rsidRPr="00BB6BD1">
              <w:rPr>
                <w:rFonts w:ascii="Arial" w:hAnsi="Arial" w:cs="Arial"/>
                <w:noProof/>
                <w:webHidden/>
                <w:sz w:val="22"/>
                <w:szCs w:val="22"/>
              </w:rPr>
              <w:instrText xml:space="preserve"> PAGEREF _Toc230370793 \h </w:instrText>
            </w:r>
            <w:r w:rsidRPr="00BB6BD1">
              <w:rPr>
                <w:rFonts w:ascii="Arial" w:hAnsi="Arial" w:cs="Arial"/>
                <w:noProof/>
                <w:webHidden/>
                <w:sz w:val="22"/>
                <w:szCs w:val="22"/>
              </w:rPr>
            </w:r>
            <w:r w:rsidRPr="00BB6BD1">
              <w:rPr>
                <w:rFonts w:ascii="Arial" w:hAnsi="Arial" w:cs="Arial"/>
                <w:noProof/>
                <w:webHidden/>
                <w:sz w:val="22"/>
                <w:szCs w:val="22"/>
              </w:rPr>
              <w:fldChar w:fldCharType="separate"/>
            </w:r>
            <w:r w:rsidRPr="00BB6BD1">
              <w:rPr>
                <w:rFonts w:ascii="Arial" w:hAnsi="Arial" w:cs="Arial"/>
                <w:noProof/>
                <w:webHidden/>
                <w:sz w:val="22"/>
                <w:szCs w:val="22"/>
              </w:rPr>
              <w:t>25</w:t>
            </w:r>
            <w:r w:rsidRPr="00BB6BD1">
              <w:rPr>
                <w:rFonts w:ascii="Arial" w:hAnsi="Arial" w:cs="Arial"/>
                <w:noProof/>
                <w:webHidden/>
                <w:sz w:val="22"/>
                <w:szCs w:val="22"/>
              </w:rPr>
              <w:fldChar w:fldCharType="end"/>
            </w:r>
          </w:hyperlink>
        </w:p>
        <w:p w14:paraId="04810B51" w14:textId="16D5FF1A" w:rsidR="00BB6BD1" w:rsidRPr="00BB6BD1" w:rsidRDefault="00BB6BD1">
          <w:pPr>
            <w:pStyle w:val="TOC3"/>
            <w:tabs>
              <w:tab w:val="right" w:leader="dot" w:pos="9628"/>
            </w:tabs>
            <w:rPr>
              <w:rFonts w:ascii="Arial" w:eastAsiaTheme="minorEastAsia" w:hAnsi="Arial" w:cs="Arial"/>
              <w:noProof/>
              <w:color w:val="auto"/>
              <w:kern w:val="2"/>
              <w:sz w:val="22"/>
              <w:szCs w:val="22"/>
              <w:lang w:eastAsia="en-GB"/>
              <w14:ligatures w14:val="standardContextual"/>
            </w:rPr>
          </w:pPr>
          <w:hyperlink w:anchor="_Toc230370794" w:history="1">
            <w:r w:rsidRPr="00BB6BD1">
              <w:rPr>
                <w:rStyle w:val="Hyperlink"/>
                <w:rFonts w:ascii="Arial" w:hAnsi="Arial" w:cs="Arial"/>
                <w:noProof/>
                <w:sz w:val="22"/>
                <w:szCs w:val="22"/>
              </w:rPr>
              <w:t>Public service agreement weight (psa_weight)</w:t>
            </w:r>
            <w:r w:rsidRPr="00BB6BD1">
              <w:rPr>
                <w:rFonts w:ascii="Arial" w:hAnsi="Arial" w:cs="Arial"/>
                <w:noProof/>
                <w:webHidden/>
                <w:sz w:val="22"/>
                <w:szCs w:val="22"/>
              </w:rPr>
              <w:tab/>
            </w:r>
            <w:r w:rsidRPr="00BB6BD1">
              <w:rPr>
                <w:rFonts w:ascii="Arial" w:hAnsi="Arial" w:cs="Arial"/>
                <w:noProof/>
                <w:webHidden/>
                <w:sz w:val="22"/>
                <w:szCs w:val="22"/>
              </w:rPr>
              <w:fldChar w:fldCharType="begin"/>
            </w:r>
            <w:r w:rsidRPr="00BB6BD1">
              <w:rPr>
                <w:rFonts w:ascii="Arial" w:hAnsi="Arial" w:cs="Arial"/>
                <w:noProof/>
                <w:webHidden/>
                <w:sz w:val="22"/>
                <w:szCs w:val="22"/>
              </w:rPr>
              <w:instrText xml:space="preserve"> PAGEREF _Toc230370794 \h </w:instrText>
            </w:r>
            <w:r w:rsidRPr="00BB6BD1">
              <w:rPr>
                <w:rFonts w:ascii="Arial" w:hAnsi="Arial" w:cs="Arial"/>
                <w:noProof/>
                <w:webHidden/>
                <w:sz w:val="22"/>
                <w:szCs w:val="22"/>
              </w:rPr>
            </w:r>
            <w:r w:rsidRPr="00BB6BD1">
              <w:rPr>
                <w:rFonts w:ascii="Arial" w:hAnsi="Arial" w:cs="Arial"/>
                <w:noProof/>
                <w:webHidden/>
                <w:sz w:val="22"/>
                <w:szCs w:val="22"/>
              </w:rPr>
              <w:fldChar w:fldCharType="separate"/>
            </w:r>
            <w:r w:rsidRPr="00BB6BD1">
              <w:rPr>
                <w:rFonts w:ascii="Arial" w:hAnsi="Arial" w:cs="Arial"/>
                <w:noProof/>
                <w:webHidden/>
                <w:sz w:val="22"/>
                <w:szCs w:val="22"/>
              </w:rPr>
              <w:t>25</w:t>
            </w:r>
            <w:r w:rsidRPr="00BB6BD1">
              <w:rPr>
                <w:rFonts w:ascii="Arial" w:hAnsi="Arial" w:cs="Arial"/>
                <w:noProof/>
                <w:webHidden/>
                <w:sz w:val="22"/>
                <w:szCs w:val="22"/>
              </w:rPr>
              <w:fldChar w:fldCharType="end"/>
            </w:r>
          </w:hyperlink>
        </w:p>
        <w:p w14:paraId="659BCDE2" w14:textId="6067A9E2" w:rsidR="00BB6BD1" w:rsidRPr="00BB6BD1" w:rsidRDefault="00BB6BD1">
          <w:pPr>
            <w:pStyle w:val="TOC1"/>
            <w:tabs>
              <w:tab w:val="right" w:leader="dot" w:pos="9628"/>
            </w:tabs>
            <w:rPr>
              <w:rFonts w:ascii="Arial" w:eastAsiaTheme="minorEastAsia" w:hAnsi="Arial" w:cs="Arial"/>
              <w:b w:val="0"/>
              <w:bCs w:val="0"/>
              <w:caps w:val="0"/>
              <w:noProof/>
              <w:color w:val="auto"/>
              <w:kern w:val="2"/>
              <w:sz w:val="22"/>
              <w:szCs w:val="22"/>
              <w:lang w:eastAsia="en-GB"/>
              <w14:ligatures w14:val="standardContextual"/>
            </w:rPr>
          </w:pPr>
          <w:hyperlink w:anchor="_Toc230370795" w:history="1">
            <w:r>
              <w:rPr>
                <w:rStyle w:val="Hyperlink"/>
                <w:rFonts w:ascii="Arial" w:hAnsi="Arial" w:cs="Arial"/>
                <w:caps w:val="0"/>
                <w:noProof/>
                <w:sz w:val="22"/>
                <w:szCs w:val="22"/>
              </w:rPr>
              <w:t>Appendix A: Example of cleaning</w:t>
            </w:r>
            <w:r>
              <w:rPr>
                <w:rStyle w:val="Hyperlink"/>
                <w:rFonts w:ascii="Arial" w:hAnsi="Arial" w:cs="Arial"/>
                <w:caps w:val="0"/>
                <w:noProof/>
                <w:sz w:val="22"/>
                <w:szCs w:val="22"/>
              </w:rPr>
              <w:tab/>
              <w:t>27</w:t>
            </w:r>
          </w:hyperlink>
        </w:p>
        <w:p w14:paraId="25363E6E" w14:textId="0BFD8CA6" w:rsidR="00BB6BD1" w:rsidRPr="00BB6BD1" w:rsidRDefault="00BB6BD1">
          <w:pPr>
            <w:pStyle w:val="TOC1"/>
            <w:tabs>
              <w:tab w:val="right" w:leader="dot" w:pos="9628"/>
            </w:tabs>
            <w:rPr>
              <w:rFonts w:ascii="Arial" w:eastAsiaTheme="minorEastAsia" w:hAnsi="Arial" w:cs="Arial"/>
              <w:b w:val="0"/>
              <w:bCs w:val="0"/>
              <w:caps w:val="0"/>
              <w:noProof/>
              <w:color w:val="auto"/>
              <w:kern w:val="2"/>
              <w:sz w:val="22"/>
              <w:szCs w:val="22"/>
              <w:lang w:eastAsia="en-GB"/>
              <w14:ligatures w14:val="standardContextual"/>
            </w:rPr>
          </w:pPr>
          <w:hyperlink w:anchor="_Toc230370796" w:history="1">
            <w:r>
              <w:rPr>
                <w:rStyle w:val="Hyperlink"/>
                <w:rFonts w:ascii="Arial" w:hAnsi="Arial" w:cs="Arial"/>
                <w:caps w:val="0"/>
                <w:noProof/>
                <w:sz w:val="22"/>
                <w:szCs w:val="22"/>
              </w:rPr>
              <w:t>Appendix B: In-range data</w:t>
            </w:r>
            <w:r>
              <w:rPr>
                <w:rStyle w:val="Hyperlink"/>
                <w:rFonts w:ascii="Arial" w:hAnsi="Arial" w:cs="Arial"/>
                <w:caps w:val="0"/>
                <w:noProof/>
                <w:sz w:val="22"/>
                <w:szCs w:val="22"/>
              </w:rPr>
              <w:tab/>
              <w:t>29</w:t>
            </w:r>
          </w:hyperlink>
        </w:p>
        <w:p w14:paraId="627A769C" w14:textId="2D05C7F2" w:rsidR="007D54C3" w:rsidRPr="00BB6BD1" w:rsidRDefault="007D54C3">
          <w:pPr>
            <w:rPr>
              <w:szCs w:val="22"/>
            </w:rPr>
          </w:pPr>
          <w:r w:rsidRPr="00BB6BD1">
            <w:rPr>
              <w:noProof/>
              <w:color w:val="0D0D0D" w:themeColor="text1" w:themeTint="F2"/>
              <w:szCs w:val="22"/>
            </w:rPr>
            <w:fldChar w:fldCharType="end"/>
          </w:r>
        </w:p>
      </w:sdtContent>
    </w:sdt>
    <w:p w14:paraId="229DC66A" w14:textId="77777777" w:rsidR="001C0E87" w:rsidRDefault="001C0E87">
      <w:pPr>
        <w:spacing w:after="0" w:line="240" w:lineRule="auto"/>
        <w:rPr>
          <w:rFonts w:eastAsia="MS Gothic"/>
          <w:bCs/>
          <w:color w:val="007B4E"/>
          <w:sz w:val="48"/>
          <w:szCs w:val="48"/>
        </w:rPr>
      </w:pPr>
      <w:bookmarkStart w:id="74" w:name="_Toc160704262"/>
      <w:r>
        <w:rPr>
          <w:sz w:val="48"/>
          <w:szCs w:val="48"/>
        </w:rPr>
        <w:br w:type="page"/>
      </w:r>
    </w:p>
    <w:p w14:paraId="1D13B35F" w14:textId="05477D47" w:rsidR="00F87887" w:rsidRPr="00071150" w:rsidRDefault="00197089" w:rsidP="00623CF1">
      <w:pPr>
        <w:pStyle w:val="Heading1"/>
        <w:rPr>
          <w:sz w:val="40"/>
          <w:szCs w:val="40"/>
        </w:rPr>
      </w:pPr>
      <w:bookmarkStart w:id="75" w:name="_Toc230370751"/>
      <w:r w:rsidRPr="00071150">
        <w:rPr>
          <w:sz w:val="40"/>
          <w:szCs w:val="40"/>
        </w:rPr>
        <w:lastRenderedPageBreak/>
        <w:t xml:space="preserve">Data </w:t>
      </w:r>
      <w:bookmarkEnd w:id="71"/>
      <w:r w:rsidR="00E04432" w:rsidRPr="00071150">
        <w:rPr>
          <w:sz w:val="40"/>
          <w:szCs w:val="40"/>
        </w:rPr>
        <w:t xml:space="preserve">cleaning </w:t>
      </w:r>
      <w:r w:rsidRPr="00071150">
        <w:rPr>
          <w:sz w:val="40"/>
          <w:szCs w:val="40"/>
        </w:rPr>
        <w:t xml:space="preserve">– </w:t>
      </w:r>
      <w:r w:rsidR="00E04432" w:rsidRPr="00071150">
        <w:rPr>
          <w:sz w:val="40"/>
          <w:szCs w:val="40"/>
        </w:rPr>
        <w:t>a</w:t>
      </w:r>
      <w:r w:rsidRPr="00071150">
        <w:rPr>
          <w:sz w:val="40"/>
          <w:szCs w:val="40"/>
        </w:rPr>
        <w:t xml:space="preserve">n </w:t>
      </w:r>
      <w:bookmarkEnd w:id="72"/>
      <w:r w:rsidR="00E04432" w:rsidRPr="00071150">
        <w:rPr>
          <w:sz w:val="40"/>
          <w:szCs w:val="40"/>
        </w:rPr>
        <w:t>overview</w:t>
      </w:r>
      <w:bookmarkEnd w:id="73"/>
      <w:bookmarkEnd w:id="74"/>
      <w:bookmarkEnd w:id="75"/>
    </w:p>
    <w:p w14:paraId="17D50274" w14:textId="77777777" w:rsidR="00F87887" w:rsidRPr="00C23731" w:rsidRDefault="00F87887" w:rsidP="002F0971">
      <w:pPr>
        <w:pStyle w:val="Heading2"/>
      </w:pPr>
      <w:bookmarkStart w:id="76" w:name="_Toc145397351"/>
      <w:bookmarkStart w:id="77" w:name="_Toc100746043"/>
      <w:bookmarkStart w:id="78" w:name="_Toc100746873"/>
      <w:bookmarkStart w:id="79" w:name="_Toc160704263"/>
      <w:bookmarkStart w:id="80" w:name="_Toc230370752"/>
      <w:r w:rsidRPr="00C23731">
        <w:t>Introduction</w:t>
      </w:r>
      <w:bookmarkEnd w:id="76"/>
      <w:bookmarkEnd w:id="77"/>
      <w:bookmarkEnd w:id="78"/>
      <w:bookmarkEnd w:id="79"/>
      <w:bookmarkEnd w:id="80"/>
    </w:p>
    <w:p w14:paraId="61CBE5CB" w14:textId="28335AC4" w:rsidR="00F87887" w:rsidRPr="00C23731" w:rsidRDefault="00F87887" w:rsidP="002F0971">
      <w:r w:rsidRPr="00C23731">
        <w:t xml:space="preserve">Once fieldwork for the </w:t>
      </w:r>
      <w:r w:rsidR="005D0036">
        <w:t>202</w:t>
      </w:r>
      <w:r w:rsidR="00D2371C">
        <w:t>6</w:t>
      </w:r>
      <w:r w:rsidR="005D0036">
        <w:t xml:space="preserve"> </w:t>
      </w:r>
      <w:r w:rsidR="00D2371C">
        <w:t>Urgent and Emergency Care</w:t>
      </w:r>
      <w:r w:rsidR="005D0036">
        <w:t xml:space="preserve"> Survey</w:t>
      </w:r>
      <w:r w:rsidR="00D2371C">
        <w:t xml:space="preserve"> (UEC26)</w:t>
      </w:r>
      <w:r w:rsidRPr="00C23731">
        <w:t xml:space="preserve"> has been completed, </w:t>
      </w:r>
      <w:r w:rsidR="00FF112B">
        <w:t xml:space="preserve">data needs to be submitted to </w:t>
      </w:r>
      <w:r w:rsidRPr="00C23731">
        <w:t xml:space="preserve">the </w:t>
      </w:r>
      <w:r w:rsidR="006D2690">
        <w:t>Survey Coordination Centre (</w:t>
      </w:r>
      <w:r w:rsidR="00854668" w:rsidRPr="00C23731">
        <w:t>SCC</w:t>
      </w:r>
      <w:r w:rsidR="006D2690">
        <w:t>)</w:t>
      </w:r>
      <w:r w:rsidRPr="00C23731">
        <w:t xml:space="preserve"> in a </w:t>
      </w:r>
      <w:r w:rsidR="00BD2F1D" w:rsidRPr="00881CF5">
        <w:rPr>
          <w:b/>
          <w:bCs/>
        </w:rPr>
        <w:t>raw</w:t>
      </w:r>
      <w:r w:rsidR="00D73EA7">
        <w:rPr>
          <w:b/>
          <w:bCs/>
        </w:rPr>
        <w:t>,</w:t>
      </w:r>
      <w:r w:rsidR="00BD2F1D" w:rsidRPr="00881CF5">
        <w:rPr>
          <w:b/>
          <w:bCs/>
        </w:rPr>
        <w:t xml:space="preserve"> uncleaned</w:t>
      </w:r>
      <w:r w:rsidR="00B3370A" w:rsidRPr="00C23731">
        <w:t xml:space="preserve"> format</w:t>
      </w:r>
      <w:r w:rsidR="00D73EA7">
        <w:t xml:space="preserve"> (for details of this, see the guidance on the NHS </w:t>
      </w:r>
      <w:r w:rsidR="00D2371C">
        <w:t>p</w:t>
      </w:r>
      <w:r w:rsidR="00C50908">
        <w:t xml:space="preserve">atient </w:t>
      </w:r>
      <w:r w:rsidR="00D2371C">
        <w:t>s</w:t>
      </w:r>
      <w:r w:rsidR="00C50908">
        <w:t xml:space="preserve">urveys </w:t>
      </w:r>
      <w:r w:rsidR="00D73EA7">
        <w:t xml:space="preserve">website on </w:t>
      </w:r>
      <w:hyperlink r:id="rId15" w:history="1">
        <w:r w:rsidR="00D73EA7" w:rsidRPr="00881CF5">
          <w:rPr>
            <w:rStyle w:val="Hyperlink"/>
            <w:color w:val="007B4E"/>
          </w:rPr>
          <w:t>Entering and Submitting Final Data</w:t>
        </w:r>
      </w:hyperlink>
      <w:r w:rsidR="00D2371C">
        <w:t>)</w:t>
      </w:r>
      <w:r w:rsidR="009D7A4B">
        <w:t xml:space="preserve">. </w:t>
      </w:r>
      <w:r w:rsidR="00623CF1" w:rsidRPr="00C23731">
        <w:t>To ensure that the cleaning process is comparable across all NHS trusts,</w:t>
      </w:r>
      <w:r w:rsidR="00FF112B">
        <w:t xml:space="preserve"> the SCC cleans the full dataset of all trusts. </w:t>
      </w:r>
      <w:r w:rsidR="00555AB3">
        <w:t>Therefore, contractors</w:t>
      </w:r>
      <w:r w:rsidR="0049035B">
        <w:t xml:space="preserve"> and in-house trusts</w:t>
      </w:r>
      <w:r w:rsidR="00555AB3">
        <w:t xml:space="preserve"> submitting final data for the </w:t>
      </w:r>
      <w:r w:rsidR="00C21CA0">
        <w:t>2026 Urgent and Emergency Care Survey</w:t>
      </w:r>
      <w:r w:rsidR="00555AB3">
        <w:t xml:space="preserve"> </w:t>
      </w:r>
      <w:r w:rsidR="00555AB3" w:rsidRPr="00071150">
        <w:rPr>
          <w:b/>
          <w:bCs/>
          <w:color w:val="007B4E"/>
        </w:rPr>
        <w:t>must not</w:t>
      </w:r>
      <w:r w:rsidR="00555AB3" w:rsidRPr="00071150">
        <w:rPr>
          <w:color w:val="EE0000"/>
        </w:rPr>
        <w:t xml:space="preserve"> </w:t>
      </w:r>
      <w:r w:rsidR="00555AB3">
        <w:t xml:space="preserve">clean their data before submitting it to the </w:t>
      </w:r>
      <w:r w:rsidR="006D2690">
        <w:t>SCC</w:t>
      </w:r>
      <w:r w:rsidR="00555AB3">
        <w:t xml:space="preserve">. </w:t>
      </w:r>
    </w:p>
    <w:p w14:paraId="6E00BE87" w14:textId="1C84EC88" w:rsidR="004D12D0" w:rsidRDefault="00F87887" w:rsidP="002F0971">
      <w:bookmarkStart w:id="81" w:name="_Hlk94773607"/>
      <w:r w:rsidRPr="00C23731">
        <w:t xml:space="preserve">This document provides a description of the processes </w:t>
      </w:r>
      <w:r w:rsidR="00623CF1" w:rsidRPr="00C23731">
        <w:t xml:space="preserve">that will </w:t>
      </w:r>
      <w:r w:rsidR="00BD2F1D" w:rsidRPr="00C23731">
        <w:t>b</w:t>
      </w:r>
      <w:r w:rsidR="00623CF1" w:rsidRPr="00C23731">
        <w:t xml:space="preserve">e </w:t>
      </w:r>
      <w:r w:rsidRPr="00C23731">
        <w:t>used by the</w:t>
      </w:r>
      <w:r w:rsidR="00623CF1" w:rsidRPr="00C23731">
        <w:t xml:space="preserve"> </w:t>
      </w:r>
      <w:r w:rsidR="006F6176" w:rsidRPr="00C23731">
        <w:t>S</w:t>
      </w:r>
      <w:r w:rsidR="00854668" w:rsidRPr="00C23731">
        <w:t>CC</w:t>
      </w:r>
      <w:r w:rsidRPr="00C23731">
        <w:t xml:space="preserve"> to clean and standardise data submitted </w:t>
      </w:r>
      <w:r w:rsidR="00C86162">
        <w:t xml:space="preserve">for </w:t>
      </w:r>
      <w:r w:rsidR="00C21CA0">
        <w:t>the 2026 Urgent and Emergency Care Survey</w:t>
      </w:r>
      <w:r w:rsidRPr="00C23731">
        <w:t>. By following the guid</w:t>
      </w:r>
      <w:r w:rsidR="00D61483" w:rsidRPr="00C23731">
        <w:t>ance contained in this document</w:t>
      </w:r>
      <w:r w:rsidRPr="00C23731">
        <w:t xml:space="preserve"> it should be possible</w:t>
      </w:r>
      <w:r w:rsidR="00C86162">
        <w:t xml:space="preserve"> for all data users</w:t>
      </w:r>
      <w:r w:rsidRPr="00C23731">
        <w:t xml:space="preserve"> to </w:t>
      </w:r>
      <w:r w:rsidR="00C86162">
        <w:t xml:space="preserve">replicate </w:t>
      </w:r>
      <w:r w:rsidR="00B3370A" w:rsidRPr="00C23731">
        <w:t>this cleaning process</w:t>
      </w:r>
      <w:r w:rsidR="00C86162">
        <w:t xml:space="preserve"> on raw uncleaned data</w:t>
      </w:r>
      <w:r w:rsidR="00B3370A" w:rsidRPr="00C23731">
        <w:t>.</w:t>
      </w:r>
      <w:r w:rsidR="0082013E">
        <w:t xml:space="preserve"> </w:t>
      </w:r>
      <w:r w:rsidR="0082013E" w:rsidRPr="00881CF5">
        <w:t>These instructions focus on the selected answer codes, rather than the free text comments, which are reviewed separately to ensure confidentiality and identify safeguarding concerns.</w:t>
      </w:r>
      <w:r w:rsidR="00E731E5" w:rsidRPr="00C23731">
        <w:t xml:space="preserve"> </w:t>
      </w:r>
      <w:r w:rsidR="006956F4" w:rsidRPr="00C23731">
        <w:t xml:space="preserve">This document should be used alongside the </w:t>
      </w:r>
      <w:hyperlink r:id="rId16" w:history="1">
        <w:r w:rsidR="00BF07ED">
          <w:rPr>
            <w:rStyle w:val="Hyperlink"/>
            <w:color w:val="007B4E"/>
          </w:rPr>
          <w:t>E</w:t>
        </w:r>
        <w:r w:rsidR="00555AB3">
          <w:rPr>
            <w:rStyle w:val="Hyperlink"/>
            <w:color w:val="007B4E"/>
          </w:rPr>
          <w:t xml:space="preserve">xternal </w:t>
        </w:r>
        <w:r w:rsidR="00BF07ED">
          <w:rPr>
            <w:rStyle w:val="Hyperlink"/>
            <w:color w:val="007B4E"/>
          </w:rPr>
          <w:t>D</w:t>
        </w:r>
        <w:r w:rsidR="00555AB3">
          <w:rPr>
            <w:rStyle w:val="Hyperlink"/>
            <w:color w:val="007B4E"/>
          </w:rPr>
          <w:t xml:space="preserve">ata </w:t>
        </w:r>
        <w:r w:rsidR="00BF07ED">
          <w:rPr>
            <w:rStyle w:val="Hyperlink"/>
            <w:color w:val="007B4E"/>
          </w:rPr>
          <w:t>M</w:t>
        </w:r>
        <w:r w:rsidR="00A31F30" w:rsidRPr="00CF5F39">
          <w:rPr>
            <w:rStyle w:val="Hyperlink"/>
            <w:color w:val="007B4E"/>
          </w:rPr>
          <w:t xml:space="preserve">apping </w:t>
        </w:r>
        <w:r w:rsidR="00BF07ED">
          <w:rPr>
            <w:rStyle w:val="Hyperlink"/>
            <w:color w:val="007B4E"/>
          </w:rPr>
          <w:t>D</w:t>
        </w:r>
        <w:r w:rsidR="00A31F30" w:rsidRPr="00CF5F39">
          <w:rPr>
            <w:rStyle w:val="Hyperlink"/>
            <w:color w:val="007B4E"/>
          </w:rPr>
          <w:t>ocument</w:t>
        </w:r>
      </w:hyperlink>
      <w:r w:rsidR="006956F4" w:rsidRPr="00CF5F39">
        <w:rPr>
          <w:color w:val="007B4E"/>
        </w:rPr>
        <w:t xml:space="preserve"> </w:t>
      </w:r>
      <w:r w:rsidR="006956F4" w:rsidRPr="00C23731">
        <w:t>which provides further information on specific and non-specific responses.</w:t>
      </w:r>
    </w:p>
    <w:p w14:paraId="12909C75" w14:textId="537A755B" w:rsidR="00D73EA7" w:rsidRDefault="00D73EA7" w:rsidP="002F0971">
      <w:r>
        <w:rPr>
          <w:noProof/>
          <w:color w:val="2B579A"/>
          <w:shd w:val="clear" w:color="auto" w:fill="E6E6E6"/>
          <w:lang w:eastAsia="en-GB"/>
        </w:rPr>
        <w:drawing>
          <wp:anchor distT="0" distB="0" distL="114300" distR="114300" simplePos="0" relativeHeight="251658240" behindDoc="0" locked="0" layoutInCell="1" allowOverlap="1" wp14:anchorId="41988E57" wp14:editId="581C589B">
            <wp:simplePos x="0" y="0"/>
            <wp:positionH relativeFrom="column">
              <wp:posOffset>-101600</wp:posOffset>
            </wp:positionH>
            <wp:positionV relativeFrom="paragraph">
              <wp:posOffset>70041</wp:posOffset>
            </wp:positionV>
            <wp:extent cx="771525" cy="771525"/>
            <wp:effectExtent l="0" t="0" r="0" b="0"/>
            <wp:wrapNone/>
            <wp:docPr id="5" name="Picture 3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4" descr="A picture containing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E70A3A" w14:textId="6362F607" w:rsidR="00D73EA7" w:rsidRDefault="00D73EA7" w:rsidP="002F0971">
      <w:r>
        <w:rPr>
          <w:noProof/>
        </w:rPr>
        <mc:AlternateContent>
          <mc:Choice Requires="wps">
            <w:drawing>
              <wp:inline distT="0" distB="0" distL="0" distR="0" wp14:anchorId="3AB6FCF7" wp14:editId="19136D65">
                <wp:extent cx="5835015" cy="1084580"/>
                <wp:effectExtent l="12700" t="13335" r="10160" b="16510"/>
                <wp:docPr id="6148698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015" cy="1084580"/>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1048BED7" w14:textId="77777777" w:rsidR="00D73EA7" w:rsidRDefault="00D73EA7" w:rsidP="00D73EA7">
                            <w:pPr>
                              <w:ind w:left="993"/>
                              <w:rPr>
                                <w:bCs/>
                              </w:rPr>
                            </w:pPr>
                            <w:r w:rsidRPr="00C561F8">
                              <w:t xml:space="preserve">Please note the only data cleaning to be undertaken on the data file before it is submitted to the SCC is the de-duplication of cases and prioritisation of outcome codes where multiple questionnaires have been returned for a respondent. </w:t>
                            </w:r>
                            <w:r w:rsidRPr="00071150">
                              <w:rPr>
                                <w:b/>
                                <w:bCs/>
                              </w:rPr>
                              <w:t>No further data cleaning</w:t>
                            </w:r>
                            <w:r w:rsidRPr="00C561F8">
                              <w:t xml:space="preserve"> </w:t>
                            </w:r>
                            <w:r w:rsidRPr="00071150">
                              <w:rPr>
                                <w:b/>
                                <w:bCs/>
                              </w:rPr>
                              <w:t>should be applied to the raw data before it has been submitted.</w:t>
                            </w:r>
                          </w:p>
                          <w:p w14:paraId="51CE0403" w14:textId="77777777" w:rsidR="00D73EA7" w:rsidRPr="004F4A2A" w:rsidRDefault="00D73EA7" w:rsidP="00D73EA7">
                            <w:pPr>
                              <w:rPr>
                                <w:szCs w:val="28"/>
                              </w:rPr>
                            </w:pPr>
                          </w:p>
                        </w:txbxContent>
                      </wps:txbx>
                      <wps:bodyPr rot="0" vert="horz" wrap="square" lIns="91440" tIns="45720" rIns="91440" bIns="45720" anchor="t" anchorCtr="0" upright="1">
                        <a:noAutofit/>
                      </wps:bodyPr>
                    </wps:wsp>
                  </a:graphicData>
                </a:graphic>
              </wp:inline>
            </w:drawing>
          </mc:Choice>
          <mc:Fallback>
            <w:pict>
              <v:roundrect w14:anchorId="3AB6FCF7" id="AutoShape 2" o:spid="_x0000_s1027" style="width:459.45pt;height:85.4pt;visibility:visible;mso-wrap-style:square;mso-left-percent:-10001;mso-top-percent:-10001;mso-position-horizontal:absolute;mso-position-horizontal-relative:char;mso-position-vertical:absolute;mso-position-vertical-relative:line;mso-left-percent:-10001;mso-top-percent:-10001;v-text-anchor:top" arcsize="4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" filled="f" strokecolor="#007b57" strokeweight="1.5pt">
                <v:stroke joinstyle="miter"/>
                <v:textbox>
                  <w:txbxContent>
                    <w:p w14:paraId="1048BED7" w14:textId="77777777" w:rsidR="00D73EA7" w:rsidRDefault="00D73EA7" w:rsidP="00D73EA7">
                      <w:pPr>
                        <w:ind w:left="993"/>
                        <w:rPr>
                          <w:bCs/>
                        </w:rPr>
                      </w:pPr>
                      <w:r w:rsidRPr="00C561F8">
                        <w:t xml:space="preserve">Please note the only data cleaning to be undertaken on the data file before it is submitted to the SCC is the de-duplication of cases and prioritisation of outcome codes where multiple questionnaires have been returned for a respondent. </w:t>
                      </w:r>
                      <w:r w:rsidRPr="00071150">
                        <w:rPr>
                          <w:b/>
                          <w:bCs/>
                        </w:rPr>
                        <w:t>No further data cleaning</w:t>
                      </w:r>
                      <w:r w:rsidRPr="00C561F8">
                        <w:t xml:space="preserve"> </w:t>
                      </w:r>
                      <w:r w:rsidRPr="00071150">
                        <w:rPr>
                          <w:b/>
                          <w:bCs/>
                        </w:rPr>
                        <w:t>should be applied to the raw data before it has been submitted.</w:t>
                      </w:r>
                    </w:p>
                    <w:p w14:paraId="51CE0403" w14:textId="77777777" w:rsidR="00D73EA7" w:rsidRPr="004F4A2A" w:rsidRDefault="00D73EA7" w:rsidP="00D73EA7">
                      <w:pPr>
                        <w:rPr>
                          <w:szCs w:val="28"/>
                        </w:rPr>
                      </w:pPr>
                    </w:p>
                  </w:txbxContent>
                </v:textbox>
                <w10:anchorlock/>
              </v:roundrect>
            </w:pict>
          </mc:Fallback>
        </mc:AlternateContent>
      </w:r>
    </w:p>
    <w:p w14:paraId="156EA591" w14:textId="77777777" w:rsidR="00F87887" w:rsidRPr="00C23731" w:rsidRDefault="00F87887" w:rsidP="00623CF1">
      <w:pPr>
        <w:pStyle w:val="Heading2"/>
      </w:pPr>
      <w:bookmarkStart w:id="82" w:name="_Toc145397353"/>
      <w:bookmarkStart w:id="83" w:name="_Toc100746044"/>
      <w:bookmarkStart w:id="84" w:name="_Toc100746874"/>
      <w:bookmarkStart w:id="85" w:name="_Toc160704264"/>
      <w:bookmarkStart w:id="86" w:name="_Toc230370753"/>
      <w:bookmarkEnd w:id="81"/>
      <w:r w:rsidRPr="00C23731">
        <w:t>Definitions</w:t>
      </w:r>
      <w:bookmarkEnd w:id="82"/>
      <w:bookmarkEnd w:id="83"/>
      <w:bookmarkEnd w:id="84"/>
      <w:bookmarkEnd w:id="85"/>
      <w:bookmarkEnd w:id="86"/>
    </w:p>
    <w:p w14:paraId="50D275B4" w14:textId="540F8D16" w:rsidR="00F87887" w:rsidRPr="00C23731" w:rsidRDefault="00F87887" w:rsidP="00466562">
      <w:r w:rsidRPr="00C23731">
        <w:t xml:space="preserve">Definitions of terms commonly used in this document, as they apply to the </w:t>
      </w:r>
      <w:r w:rsidR="00D2371C">
        <w:t>2026 Urgent and Emergency Care Survey</w:t>
      </w:r>
      <w:r w:rsidR="00184D63" w:rsidRPr="00C23731">
        <w:t xml:space="preserve"> </w:t>
      </w:r>
      <w:r w:rsidRPr="00C23731">
        <w:t>are as follows:</w:t>
      </w:r>
    </w:p>
    <w:p w14:paraId="24D74933" w14:textId="77777777" w:rsidR="00AC077E" w:rsidRPr="00071150" w:rsidRDefault="00F87887" w:rsidP="00B70009">
      <w:pPr>
        <w:pStyle w:val="Heading2"/>
        <w:spacing w:after="120"/>
        <w:rPr>
          <w:b/>
          <w:bCs w:val="0"/>
          <w:sz w:val="24"/>
          <w:szCs w:val="28"/>
        </w:rPr>
      </w:pPr>
      <w:bookmarkStart w:id="87" w:name="_Toc100746045"/>
      <w:bookmarkStart w:id="88" w:name="_Toc100746875"/>
      <w:bookmarkStart w:id="89" w:name="_Toc160704265"/>
      <w:bookmarkStart w:id="90" w:name="_Toc230370754"/>
      <w:r w:rsidRPr="00071150">
        <w:rPr>
          <w:b/>
          <w:bCs w:val="0"/>
          <w:sz w:val="24"/>
          <w:szCs w:val="28"/>
        </w:rPr>
        <w:t>Raw</w:t>
      </w:r>
      <w:r w:rsidR="00F943B6" w:rsidRPr="00071150">
        <w:rPr>
          <w:b/>
          <w:bCs w:val="0"/>
          <w:sz w:val="24"/>
          <w:szCs w:val="28"/>
        </w:rPr>
        <w:t xml:space="preserve"> </w:t>
      </w:r>
      <w:r w:rsidRPr="00071150">
        <w:rPr>
          <w:b/>
          <w:bCs w:val="0"/>
          <w:sz w:val="24"/>
          <w:szCs w:val="28"/>
        </w:rPr>
        <w:t>/</w:t>
      </w:r>
      <w:r w:rsidR="00F943B6" w:rsidRPr="00071150">
        <w:rPr>
          <w:b/>
          <w:bCs w:val="0"/>
          <w:sz w:val="24"/>
          <w:szCs w:val="28"/>
        </w:rPr>
        <w:t xml:space="preserve"> </w:t>
      </w:r>
      <w:r w:rsidRPr="00071150">
        <w:rPr>
          <w:b/>
          <w:bCs w:val="0"/>
          <w:sz w:val="24"/>
          <w:szCs w:val="28"/>
        </w:rPr>
        <w:t>uncleaned data:</w:t>
      </w:r>
      <w:bookmarkEnd w:id="87"/>
      <w:bookmarkEnd w:id="88"/>
      <w:bookmarkEnd w:id="89"/>
      <w:bookmarkEnd w:id="90"/>
    </w:p>
    <w:p w14:paraId="58AA6CE6" w14:textId="77777777" w:rsidR="00D73EA7" w:rsidRDefault="007968BA" w:rsidP="00071150">
      <w:r w:rsidRPr="00C23731">
        <w:t xml:space="preserve">‘Raw’ or ‘uncleaned’ data </w:t>
      </w:r>
      <w:r w:rsidR="00056F80" w:rsidRPr="00C23731">
        <w:t xml:space="preserve">are data that have been entered verbatim from completed questionnaires without any editing taking place to remove contradictory or inappropriate responses; thus, all response boxes crossed on the questionnaire should be included in the data entry spreadsheet (see the </w:t>
      </w:r>
      <w:hyperlink r:id="rId18" w:history="1">
        <w:r w:rsidR="0008119C" w:rsidRPr="00F2423E">
          <w:rPr>
            <w:color w:val="007B4E"/>
            <w:u w:val="single"/>
          </w:rPr>
          <w:t>Entering and Submitting Final Data document</w:t>
        </w:r>
      </w:hyperlink>
      <w:r w:rsidR="00056F80" w:rsidRPr="00C23731">
        <w:t xml:space="preserve">). </w:t>
      </w:r>
    </w:p>
    <w:p w14:paraId="34FA65EA" w14:textId="567A2CE8" w:rsidR="001D50F8" w:rsidRDefault="00D73EA7" w:rsidP="00071150">
      <w:r>
        <w:t xml:space="preserve">While data are required in a raw/uncleaned format, data should still be checked for errors resulting from problems with data entry and should have duplicates removed. Ensuring high data quality is paramount and errors resulting from data entry problems can and should be corrected, as detailed in the </w:t>
      </w:r>
      <w:hyperlink r:id="rId19" w:history="1">
        <w:r w:rsidRPr="00F2423E">
          <w:rPr>
            <w:color w:val="007B4E"/>
            <w:u w:val="single"/>
          </w:rPr>
          <w:t>Final Data Entry Checklist</w:t>
        </w:r>
      </w:hyperlink>
      <w:r>
        <w:t xml:space="preserve">. </w:t>
      </w:r>
    </w:p>
    <w:p w14:paraId="28357096" w14:textId="77777777" w:rsidR="00555AB3" w:rsidRPr="00C23731" w:rsidRDefault="00555AB3" w:rsidP="00071150"/>
    <w:p w14:paraId="6066CAF6" w14:textId="3CEBB983" w:rsidR="00E17E14" w:rsidRPr="00071150" w:rsidRDefault="00E17E14" w:rsidP="00E17E14">
      <w:pPr>
        <w:pStyle w:val="Heading2"/>
        <w:spacing w:after="120"/>
        <w:rPr>
          <w:b/>
          <w:bCs w:val="0"/>
          <w:sz w:val="24"/>
          <w:szCs w:val="28"/>
        </w:rPr>
      </w:pPr>
      <w:bookmarkStart w:id="91" w:name="_Toc160704266"/>
      <w:bookmarkStart w:id="92" w:name="_Toc230370755"/>
      <w:r w:rsidRPr="00071150">
        <w:rPr>
          <w:b/>
          <w:bCs w:val="0"/>
          <w:sz w:val="24"/>
          <w:szCs w:val="28"/>
        </w:rPr>
        <w:lastRenderedPageBreak/>
        <w:t>Free</w:t>
      </w:r>
      <w:r w:rsidR="0047144E" w:rsidRPr="00071150">
        <w:rPr>
          <w:b/>
          <w:bCs w:val="0"/>
          <w:sz w:val="24"/>
          <w:szCs w:val="28"/>
        </w:rPr>
        <w:t xml:space="preserve"> </w:t>
      </w:r>
      <w:r w:rsidRPr="00071150">
        <w:rPr>
          <w:b/>
          <w:bCs w:val="0"/>
          <w:sz w:val="24"/>
          <w:szCs w:val="28"/>
        </w:rPr>
        <w:t>text comments:</w:t>
      </w:r>
      <w:bookmarkEnd w:id="91"/>
      <w:bookmarkEnd w:id="92"/>
    </w:p>
    <w:p w14:paraId="0265334C" w14:textId="405590EA" w:rsidR="002D10D1" w:rsidRDefault="00E17E14" w:rsidP="00071150">
      <w:r w:rsidRPr="00C23731">
        <w:t xml:space="preserve">These are verbatim comments provided by a </w:t>
      </w:r>
      <w:r w:rsidR="008C4F1E">
        <w:t>p</w:t>
      </w:r>
      <w:r w:rsidR="00FA06DF">
        <w:t>atient</w:t>
      </w:r>
      <w:r w:rsidRPr="00C23731">
        <w:t xml:space="preserve"> in response to the open question at the end of the survey: </w:t>
      </w:r>
    </w:p>
    <w:p w14:paraId="62CD7B3D" w14:textId="5D5B676C" w:rsidR="002D10D1" w:rsidRDefault="00EE567B" w:rsidP="00071150">
      <w:pPr>
        <w:pStyle w:val="ListParagraph"/>
        <w:numPr>
          <w:ilvl w:val="0"/>
          <w:numId w:val="28"/>
        </w:numPr>
        <w:ind w:left="567" w:hanging="284"/>
      </w:pPr>
      <w:r w:rsidRPr="00F8640F">
        <w:t>Type 1 survey (Accident &amp; Emergency / A&amp;E):</w:t>
      </w:r>
      <w:r w:rsidRPr="00EE567B">
        <w:rPr>
          <w:b/>
          <w:bCs/>
        </w:rPr>
        <w:t xml:space="preserve"> </w:t>
      </w:r>
      <w:r w:rsidRPr="008F6B86">
        <w:t>If there is anything else you would like to tell us about your experiences in the A&amp;E department</w:t>
      </w:r>
      <w:r>
        <w:t xml:space="preserve">, </w:t>
      </w:r>
      <w:r w:rsidRPr="008F6B86">
        <w:t xml:space="preserve">please do so </w:t>
      </w:r>
      <w:r>
        <w:t>here.</w:t>
      </w:r>
    </w:p>
    <w:p w14:paraId="46760DDF" w14:textId="36A08076" w:rsidR="002D10D1" w:rsidRDefault="00EE567B" w:rsidP="00EE567B">
      <w:pPr>
        <w:pStyle w:val="ListParagraph"/>
        <w:numPr>
          <w:ilvl w:val="0"/>
          <w:numId w:val="28"/>
        </w:numPr>
        <w:ind w:left="567" w:hanging="284"/>
      </w:pPr>
      <w:r w:rsidRPr="00F8640F">
        <w:t>Type 3 survey (Urgent Treatment Centre / U</w:t>
      </w:r>
      <w:r w:rsidR="00B34D81" w:rsidRPr="00F8640F">
        <w:t>T</w:t>
      </w:r>
      <w:r w:rsidRPr="00F8640F">
        <w:t>C):</w:t>
      </w:r>
      <w:r>
        <w:t xml:space="preserve"> </w:t>
      </w:r>
      <w:r w:rsidRPr="008F6B86">
        <w:t xml:space="preserve">If there is anything else you would like to tell us about your experiences in the </w:t>
      </w:r>
      <w:r w:rsidRPr="00197CEC">
        <w:t xml:space="preserve">Urgent </w:t>
      </w:r>
      <w:r w:rsidRPr="00197CEC">
        <w:rPr>
          <w:szCs w:val="22"/>
        </w:rPr>
        <w:t xml:space="preserve">Treatment </w:t>
      </w:r>
      <w:r w:rsidRPr="00197CEC">
        <w:t>Centre</w:t>
      </w:r>
      <w:r w:rsidRPr="008F6B86">
        <w:t>, please do so here</w:t>
      </w:r>
      <w:r>
        <w:t>.</w:t>
      </w:r>
    </w:p>
    <w:p w14:paraId="11660E2C" w14:textId="056BECFC" w:rsidR="00E17E14" w:rsidRPr="00C23731" w:rsidRDefault="00E17E14" w:rsidP="00071150">
      <w:r w:rsidRPr="00C23731">
        <w:t xml:space="preserve">These responses should be </w:t>
      </w:r>
      <w:r w:rsidR="008C4F1E" w:rsidRPr="008C4F1E">
        <w:t xml:space="preserve">included within the </w:t>
      </w:r>
      <w:hyperlink r:id="rId20" w:history="1">
        <w:r w:rsidR="002D10D1" w:rsidRPr="00071150">
          <w:rPr>
            <w:rStyle w:val="Hyperlink"/>
            <w:color w:val="007B4E"/>
          </w:rPr>
          <w:t>Data Entry Spreadsheet</w:t>
        </w:r>
      </w:hyperlink>
      <w:r w:rsidR="008C4F1E">
        <w:t>. A</w:t>
      </w:r>
      <w:r w:rsidRPr="00C23731">
        <w:t xml:space="preserve"> </w:t>
      </w:r>
      <w:r w:rsidR="008C4F1E">
        <w:t>p</w:t>
      </w:r>
      <w:r w:rsidR="00FA06DF">
        <w:t>atient</w:t>
      </w:r>
      <w:r w:rsidRPr="00C23731">
        <w:t xml:space="preserve"> may have only answered the free</w:t>
      </w:r>
      <w:r w:rsidR="0047144E">
        <w:t xml:space="preserve"> </w:t>
      </w:r>
      <w:r w:rsidRPr="00C23731">
        <w:t>text comments and none of the quantitative questions. We would still want their free</w:t>
      </w:r>
      <w:r w:rsidR="0047144E">
        <w:t xml:space="preserve"> </w:t>
      </w:r>
      <w:r w:rsidRPr="00C23731">
        <w:t xml:space="preserve">text comments to be provided to the </w:t>
      </w:r>
      <w:r w:rsidR="000D5C47" w:rsidRPr="00C23731">
        <w:t>SCC</w:t>
      </w:r>
      <w:r w:rsidRPr="00C23731">
        <w:t xml:space="preserve"> even though they have not answered the other questions in the survey.</w:t>
      </w:r>
      <w:r w:rsidR="00E52181">
        <w:t xml:space="preserve"> </w:t>
      </w:r>
      <w:r w:rsidR="00E52181" w:rsidRPr="00E52181">
        <w:t xml:space="preserve">In these instances, records should be coded as ‘Outcome 1’. If the questionnaires contain responses to fewer than five questions, they will be considered ‘unusable’ and recoded as ‘Outcome 6’ during data cleaning, </w:t>
      </w:r>
      <w:r w:rsidR="00D711EB" w:rsidRPr="00D711EB">
        <w:t xml:space="preserve">as per the </w:t>
      </w:r>
      <w:hyperlink w:anchor="_Usability" w:history="1">
        <w:r w:rsidR="00D711EB" w:rsidRPr="00071150">
          <w:rPr>
            <w:rStyle w:val="Hyperlink"/>
            <w:color w:val="007B4E"/>
          </w:rPr>
          <w:t>Usa</w:t>
        </w:r>
        <w:bookmarkStart w:id="93" w:name="_Hlt224132457"/>
        <w:bookmarkStart w:id="94" w:name="_Hlt224132458"/>
        <w:r w:rsidR="00D711EB" w:rsidRPr="00071150">
          <w:rPr>
            <w:rStyle w:val="Hyperlink"/>
            <w:color w:val="007B4E"/>
          </w:rPr>
          <w:t>b</w:t>
        </w:r>
        <w:bookmarkEnd w:id="93"/>
        <w:bookmarkEnd w:id="94"/>
        <w:r w:rsidR="00D711EB" w:rsidRPr="00071150">
          <w:rPr>
            <w:rStyle w:val="Hyperlink"/>
            <w:color w:val="007B4E"/>
          </w:rPr>
          <w:t>ility</w:t>
        </w:r>
      </w:hyperlink>
      <w:r w:rsidR="00D711EB" w:rsidRPr="00D711EB">
        <w:t xml:space="preserve"> section</w:t>
      </w:r>
      <w:r w:rsidR="00D72F06">
        <w:t>.</w:t>
      </w:r>
      <w:r w:rsidR="002366FA">
        <w:t xml:space="preserve"> </w:t>
      </w:r>
      <w:r w:rsidR="002366FA" w:rsidRPr="00ED0EC4">
        <w:t>Recoding to ‘Outcome 6’ for quantitative usability does not remove or suppress the free text comment from safeguarding review.</w:t>
      </w:r>
      <w:r w:rsidR="002366FA">
        <w:t xml:space="preserve"> </w:t>
      </w:r>
    </w:p>
    <w:p w14:paraId="00F7A151" w14:textId="77777777" w:rsidR="00AC077E" w:rsidRPr="00071150" w:rsidRDefault="00F87887" w:rsidP="00B70009">
      <w:pPr>
        <w:pStyle w:val="Heading2"/>
        <w:spacing w:after="120"/>
        <w:rPr>
          <w:b/>
          <w:bCs w:val="0"/>
          <w:sz w:val="24"/>
          <w:szCs w:val="28"/>
        </w:rPr>
      </w:pPr>
      <w:bookmarkStart w:id="95" w:name="_Toc100746046"/>
      <w:bookmarkStart w:id="96" w:name="_Toc100746876"/>
      <w:bookmarkStart w:id="97" w:name="_Toc160704267"/>
      <w:bookmarkStart w:id="98" w:name="_Toc230370756"/>
      <w:r w:rsidRPr="00071150">
        <w:rPr>
          <w:b/>
          <w:bCs w:val="0"/>
          <w:sz w:val="24"/>
          <w:szCs w:val="28"/>
        </w:rPr>
        <w:t>Data cleaning:</w:t>
      </w:r>
      <w:bookmarkEnd w:id="95"/>
      <w:bookmarkEnd w:id="96"/>
      <w:bookmarkEnd w:id="97"/>
      <w:bookmarkEnd w:id="98"/>
      <w:r w:rsidRPr="00071150">
        <w:rPr>
          <w:b/>
          <w:bCs w:val="0"/>
          <w:sz w:val="24"/>
          <w:szCs w:val="28"/>
        </w:rPr>
        <w:t xml:space="preserve"> </w:t>
      </w:r>
    </w:p>
    <w:p w14:paraId="4ABB9981" w14:textId="63755305" w:rsidR="00845FF5" w:rsidRPr="00F2423E" w:rsidRDefault="00056F80" w:rsidP="00071150">
      <w:pPr>
        <w:rPr>
          <w:b/>
        </w:rPr>
      </w:pPr>
      <w:r w:rsidRPr="00C23731">
        <w:t xml:space="preserve">The </w:t>
      </w:r>
      <w:r w:rsidR="00B341A6" w:rsidRPr="00C23731">
        <w:t>SCC</w:t>
      </w:r>
      <w:r w:rsidRPr="00C23731">
        <w:t xml:space="preserve"> uses the term ‘data cleaning’ to refer to all editing processes undertaken upon survey data once the survey has been completed and the data has been entered and collated.</w:t>
      </w:r>
      <w:r w:rsidR="00317CFA" w:rsidRPr="00F2423E">
        <w:rPr>
          <w:b/>
        </w:rPr>
        <w:t xml:space="preserve"> </w:t>
      </w:r>
    </w:p>
    <w:p w14:paraId="0BFD5C5F" w14:textId="1F159456" w:rsidR="00845FF5" w:rsidRPr="00071150" w:rsidRDefault="00845FF5" w:rsidP="00845FF5">
      <w:pPr>
        <w:pStyle w:val="Heading2"/>
        <w:spacing w:after="120"/>
        <w:rPr>
          <w:b/>
          <w:bCs w:val="0"/>
          <w:sz w:val="24"/>
          <w:szCs w:val="28"/>
        </w:rPr>
      </w:pPr>
      <w:bookmarkStart w:id="99" w:name="_Toc230370757"/>
      <w:r w:rsidRPr="00071150">
        <w:rPr>
          <w:b/>
          <w:bCs w:val="0"/>
          <w:sz w:val="24"/>
          <w:szCs w:val="28"/>
        </w:rPr>
        <w:t>A</w:t>
      </w:r>
      <w:r w:rsidR="002C19A0" w:rsidRPr="00071150">
        <w:rPr>
          <w:b/>
          <w:bCs w:val="0"/>
          <w:sz w:val="24"/>
          <w:szCs w:val="28"/>
        </w:rPr>
        <w:t>sk-all</w:t>
      </w:r>
      <w:r w:rsidRPr="00071150">
        <w:rPr>
          <w:b/>
          <w:bCs w:val="0"/>
          <w:sz w:val="24"/>
          <w:szCs w:val="28"/>
        </w:rPr>
        <w:t xml:space="preserve"> questions:</w:t>
      </w:r>
      <w:bookmarkEnd w:id="99"/>
    </w:p>
    <w:p w14:paraId="1DE2178C" w14:textId="77777777" w:rsidR="00B34D81" w:rsidRDefault="00845FF5" w:rsidP="00071150">
      <w:r w:rsidRPr="00C86AE8">
        <w:t>These are items in</w:t>
      </w:r>
      <w:r w:rsidRPr="00C23731">
        <w:t xml:space="preserve"> the questionnaire which are not subject to any </w:t>
      </w:r>
      <w:r w:rsidR="0072305D" w:rsidRPr="00C23731">
        <w:t>filtering,</w:t>
      </w:r>
      <w:r w:rsidRPr="00C23731">
        <w:t xml:space="preserve"> and which should therefore be answered by all respondents. For the </w:t>
      </w:r>
      <w:r w:rsidR="00D2371C">
        <w:t>2026 Urgent and Emergency Care Survey</w:t>
      </w:r>
      <w:r w:rsidRPr="00C23731">
        <w:t xml:space="preserve">, the </w:t>
      </w:r>
      <w:r w:rsidR="002C19A0" w:rsidRPr="00C23731">
        <w:t xml:space="preserve">ask-all </w:t>
      </w:r>
      <w:r w:rsidRPr="00C23731">
        <w:t>questions are</w:t>
      </w:r>
      <w:r w:rsidR="00B34D81">
        <w:t>:</w:t>
      </w:r>
    </w:p>
    <w:p w14:paraId="2D932EB8" w14:textId="3F91D905" w:rsidR="00B34D81" w:rsidRDefault="00B34D81" w:rsidP="00B34D81">
      <w:pPr>
        <w:pStyle w:val="ListParagraph"/>
        <w:numPr>
          <w:ilvl w:val="0"/>
          <w:numId w:val="43"/>
        </w:numPr>
        <w:rPr>
          <w:b/>
        </w:rPr>
      </w:pPr>
      <w:r w:rsidRPr="00F8640F">
        <w:rPr>
          <w:bCs/>
        </w:rPr>
        <w:t>Type 1 survey (A&amp;E):</w:t>
      </w:r>
      <w:r>
        <w:rPr>
          <w:b/>
        </w:rPr>
        <w:t xml:space="preserve"> Q1, Q5, Q8, Q10 – Q26, Q28 – Q31, Q40 – Q46, Q48 – Q5</w:t>
      </w:r>
      <w:r w:rsidR="00C042DC">
        <w:rPr>
          <w:b/>
        </w:rPr>
        <w:t>2</w:t>
      </w:r>
    </w:p>
    <w:p w14:paraId="537550FE" w14:textId="105ACABC" w:rsidR="001D0087" w:rsidRDefault="001D0087" w:rsidP="00FF2500">
      <w:pPr>
        <w:pStyle w:val="ListParagraph"/>
        <w:numPr>
          <w:ilvl w:val="1"/>
          <w:numId w:val="43"/>
        </w:numPr>
        <w:rPr>
          <w:b/>
        </w:rPr>
      </w:pPr>
      <w:r>
        <w:rPr>
          <w:bCs/>
        </w:rPr>
        <w:t>Online survey only questions</w:t>
      </w:r>
      <w:r w:rsidR="00C042DC">
        <w:rPr>
          <w:bCs/>
        </w:rPr>
        <w:t xml:space="preserve">: </w:t>
      </w:r>
      <w:r w:rsidR="00C042DC" w:rsidRPr="00FF2500">
        <w:rPr>
          <w:b/>
        </w:rPr>
        <w:t>Q53</w:t>
      </w:r>
    </w:p>
    <w:p w14:paraId="725BE884" w14:textId="593F5A46" w:rsidR="00D81967" w:rsidRDefault="00B34D81" w:rsidP="00B34D81">
      <w:pPr>
        <w:pStyle w:val="ListParagraph"/>
        <w:numPr>
          <w:ilvl w:val="0"/>
          <w:numId w:val="43"/>
        </w:numPr>
        <w:rPr>
          <w:b/>
        </w:rPr>
      </w:pPr>
      <w:r w:rsidRPr="00F8640F">
        <w:rPr>
          <w:bCs/>
        </w:rPr>
        <w:t>Type 3 survey (UTC):</w:t>
      </w:r>
      <w:r>
        <w:rPr>
          <w:b/>
        </w:rPr>
        <w:t xml:space="preserve"> </w:t>
      </w:r>
      <w:r w:rsidR="00845FF5" w:rsidRPr="00B34D81">
        <w:rPr>
          <w:b/>
        </w:rPr>
        <w:t>Q1</w:t>
      </w:r>
      <w:r w:rsidR="00D81967" w:rsidRPr="00B34D81">
        <w:rPr>
          <w:b/>
        </w:rPr>
        <w:t>,</w:t>
      </w:r>
      <w:r w:rsidR="00997082" w:rsidRPr="00B34D81">
        <w:rPr>
          <w:b/>
        </w:rPr>
        <w:t xml:space="preserve"> </w:t>
      </w:r>
      <w:r w:rsidR="001303A0">
        <w:rPr>
          <w:b/>
        </w:rPr>
        <w:t>Q5, Q7 – Q23, Q25 – Q28, Q37 – Q43, Q45 – Q</w:t>
      </w:r>
      <w:r w:rsidR="00C042DC">
        <w:rPr>
          <w:b/>
        </w:rPr>
        <w:t>49</w:t>
      </w:r>
    </w:p>
    <w:p w14:paraId="51C0C026" w14:textId="0046F689" w:rsidR="00C042DC" w:rsidRPr="00B34D81" w:rsidRDefault="00C042DC" w:rsidP="00FF2500">
      <w:pPr>
        <w:pStyle w:val="ListParagraph"/>
        <w:numPr>
          <w:ilvl w:val="1"/>
          <w:numId w:val="43"/>
        </w:numPr>
        <w:rPr>
          <w:b/>
        </w:rPr>
      </w:pPr>
      <w:r>
        <w:rPr>
          <w:bCs/>
        </w:rPr>
        <w:t xml:space="preserve">Online survey only questions: </w:t>
      </w:r>
      <w:r w:rsidRPr="00FF2500">
        <w:rPr>
          <w:b/>
        </w:rPr>
        <w:t>Q50</w:t>
      </w:r>
    </w:p>
    <w:p w14:paraId="2759512A" w14:textId="77777777" w:rsidR="00AC077E" w:rsidRPr="00071150" w:rsidRDefault="00F87887" w:rsidP="00B70009">
      <w:pPr>
        <w:pStyle w:val="Heading2"/>
        <w:spacing w:after="120"/>
        <w:rPr>
          <w:b/>
          <w:bCs w:val="0"/>
          <w:sz w:val="24"/>
          <w:szCs w:val="28"/>
        </w:rPr>
      </w:pPr>
      <w:bookmarkStart w:id="100" w:name="_Toc100746047"/>
      <w:bookmarkStart w:id="101" w:name="_Toc100746877"/>
      <w:bookmarkStart w:id="102" w:name="_Toc230370758"/>
      <w:r w:rsidRPr="00071150">
        <w:rPr>
          <w:b/>
          <w:bCs w:val="0"/>
          <w:sz w:val="24"/>
          <w:szCs w:val="28"/>
        </w:rPr>
        <w:t>Routing questions:</w:t>
      </w:r>
      <w:bookmarkEnd w:id="100"/>
      <w:bookmarkEnd w:id="101"/>
      <w:bookmarkEnd w:id="102"/>
      <w:r w:rsidR="00B3370A" w:rsidRPr="00071150">
        <w:rPr>
          <w:b/>
          <w:bCs w:val="0"/>
          <w:sz w:val="24"/>
          <w:szCs w:val="28"/>
        </w:rPr>
        <w:t xml:space="preserve"> </w:t>
      </w:r>
    </w:p>
    <w:p w14:paraId="21DD97B7" w14:textId="5D1806DD" w:rsidR="00AC077E" w:rsidRDefault="00B3370A" w:rsidP="00071150">
      <w:pPr>
        <w:spacing w:after="0" w:line="240" w:lineRule="auto"/>
        <w:rPr>
          <w:b/>
          <w:bCs/>
        </w:rPr>
      </w:pPr>
      <w:r w:rsidRPr="00C23731">
        <w:t>These are items i</w:t>
      </w:r>
      <w:r w:rsidR="00F87887" w:rsidRPr="00C23731">
        <w:t>n the questionnaire which instruct respondents either</w:t>
      </w:r>
      <w:r w:rsidR="00106B3A" w:rsidRPr="00C23731">
        <w:t xml:space="preserve"> to</w:t>
      </w:r>
      <w:r w:rsidR="00F87887" w:rsidRPr="00C23731">
        <w:t xml:space="preserve"> </w:t>
      </w:r>
      <w:r w:rsidR="00D522B2" w:rsidRPr="00C23731">
        <w:t>continue</w:t>
      </w:r>
      <w:r w:rsidR="00F87887" w:rsidRPr="00C23731">
        <w:t xml:space="preserve"> to t</w:t>
      </w:r>
      <w:r w:rsidR="00894801" w:rsidRPr="00C23731">
        <w:t>he next question or to skip</w:t>
      </w:r>
      <w:r w:rsidR="00F87887" w:rsidRPr="00C23731">
        <w:t xml:space="preserve"> irrelevant questions</w:t>
      </w:r>
      <w:r w:rsidRPr="00C23731">
        <w:t>,</w:t>
      </w:r>
      <w:r w:rsidR="00F87887" w:rsidRPr="00C23731">
        <w:t xml:space="preserve"> depending on their response to the routing </w:t>
      </w:r>
      <w:r w:rsidR="00CC687D" w:rsidRPr="00C23731">
        <w:t>q</w:t>
      </w:r>
      <w:r w:rsidR="00F87887" w:rsidRPr="00C23731">
        <w:t xml:space="preserve">uestion. For the </w:t>
      </w:r>
      <w:r w:rsidR="00D2371C">
        <w:t>2026 Urgent and Emergency Care Survey</w:t>
      </w:r>
      <w:r w:rsidR="00F87887" w:rsidRPr="00C23731">
        <w:t xml:space="preserve">, </w:t>
      </w:r>
      <w:r w:rsidR="00317CFA" w:rsidRPr="00C23731">
        <w:t>the routing questions ar</w:t>
      </w:r>
      <w:r w:rsidR="00D81967" w:rsidRPr="00C23731">
        <w:t>e</w:t>
      </w:r>
      <w:r w:rsidR="001303A0" w:rsidRPr="001303A0">
        <w:t>:</w:t>
      </w:r>
    </w:p>
    <w:p w14:paraId="290F6DBA" w14:textId="77777777" w:rsidR="001303A0" w:rsidRDefault="001303A0" w:rsidP="00071150">
      <w:pPr>
        <w:spacing w:after="0" w:line="240" w:lineRule="auto"/>
        <w:rPr>
          <w:b/>
          <w:bCs/>
        </w:rPr>
      </w:pPr>
    </w:p>
    <w:p w14:paraId="17669C42" w14:textId="77777777" w:rsidR="001303A0" w:rsidRDefault="001303A0" w:rsidP="001303A0">
      <w:pPr>
        <w:pStyle w:val="ListParagraph"/>
        <w:numPr>
          <w:ilvl w:val="0"/>
          <w:numId w:val="44"/>
        </w:numPr>
        <w:spacing w:after="0" w:line="240" w:lineRule="auto"/>
        <w:rPr>
          <w:b/>
        </w:rPr>
      </w:pPr>
      <w:r w:rsidRPr="00F8640F">
        <w:rPr>
          <w:bCs/>
        </w:rPr>
        <w:t>Type 1 survey (A&amp;E):</w:t>
      </w:r>
      <w:r>
        <w:rPr>
          <w:b/>
        </w:rPr>
        <w:t xml:space="preserve"> Q1 – Q2, Q5 – Q6, Q8, Q26, Q31 – Q32, Q34, Q46</w:t>
      </w:r>
    </w:p>
    <w:p w14:paraId="730E1033" w14:textId="7F2E7219" w:rsidR="001303A0" w:rsidRPr="001303A0" w:rsidRDefault="001303A0" w:rsidP="001303A0">
      <w:pPr>
        <w:pStyle w:val="ListParagraph"/>
        <w:numPr>
          <w:ilvl w:val="0"/>
          <w:numId w:val="44"/>
        </w:numPr>
        <w:spacing w:after="0" w:line="240" w:lineRule="auto"/>
        <w:rPr>
          <w:b/>
        </w:rPr>
      </w:pPr>
      <w:r w:rsidRPr="00F8640F">
        <w:rPr>
          <w:bCs/>
        </w:rPr>
        <w:t>Type 3 survey (UTC):</w:t>
      </w:r>
      <w:r w:rsidR="005C434D">
        <w:rPr>
          <w:b/>
        </w:rPr>
        <w:t xml:space="preserve"> Q1 – Q2, Q5, Q23, Q28</w:t>
      </w:r>
      <w:r w:rsidR="00E24F1D">
        <w:rPr>
          <w:b/>
        </w:rPr>
        <w:t xml:space="preserve"> – </w:t>
      </w:r>
      <w:r w:rsidR="005C434D">
        <w:rPr>
          <w:b/>
        </w:rPr>
        <w:t>Q29, Q31, Q43</w:t>
      </w:r>
    </w:p>
    <w:p w14:paraId="665F5EF9" w14:textId="7D7C0BFE" w:rsidR="00AC077E" w:rsidRPr="00071150" w:rsidRDefault="00F87887" w:rsidP="00B70009">
      <w:pPr>
        <w:pStyle w:val="Heading2"/>
        <w:spacing w:after="120"/>
        <w:rPr>
          <w:b/>
          <w:bCs w:val="0"/>
          <w:sz w:val="24"/>
          <w:szCs w:val="28"/>
        </w:rPr>
      </w:pPr>
      <w:bookmarkStart w:id="103" w:name="_Toc100746048"/>
      <w:bookmarkStart w:id="104" w:name="_Toc100746878"/>
      <w:bookmarkStart w:id="105" w:name="_Toc230370759"/>
      <w:r w:rsidRPr="00071150">
        <w:rPr>
          <w:b/>
          <w:bCs w:val="0"/>
          <w:sz w:val="24"/>
          <w:szCs w:val="28"/>
        </w:rPr>
        <w:t>Filtered questions:</w:t>
      </w:r>
      <w:bookmarkEnd w:id="103"/>
      <w:bookmarkEnd w:id="104"/>
      <w:bookmarkEnd w:id="105"/>
      <w:r w:rsidRPr="00071150">
        <w:rPr>
          <w:b/>
          <w:bCs w:val="0"/>
          <w:sz w:val="24"/>
          <w:szCs w:val="28"/>
        </w:rPr>
        <w:t xml:space="preserve"> </w:t>
      </w:r>
    </w:p>
    <w:p w14:paraId="044B173D" w14:textId="53B30D4A" w:rsidR="00D81967" w:rsidRDefault="001221FF" w:rsidP="00071150">
      <w:pPr>
        <w:rPr>
          <w:b/>
        </w:rPr>
      </w:pPr>
      <w:r w:rsidRPr="00C23731">
        <w:t xml:space="preserve">These are </w:t>
      </w:r>
      <w:r w:rsidR="00560425" w:rsidRPr="00C23731">
        <w:t>i</w:t>
      </w:r>
      <w:r w:rsidRPr="00C23731">
        <w:t>tems in the questionnaire which</w:t>
      </w:r>
      <w:r w:rsidR="00F87887" w:rsidRPr="00C23731">
        <w:t xml:space="preserve"> are not intended to be answer</w:t>
      </w:r>
      <w:r w:rsidRPr="00C23731">
        <w:t>ed by all respondents</w:t>
      </w:r>
      <w:r w:rsidR="00B04F24" w:rsidRPr="00C23731">
        <w:t xml:space="preserve">. </w:t>
      </w:r>
      <w:r w:rsidR="00F87887" w:rsidRPr="00C23731">
        <w:t xml:space="preserve">Whether individual respondents are expected to answer filtered questions depends on their responses to preceding routing </w:t>
      </w:r>
      <w:r w:rsidR="00B04F24" w:rsidRPr="00C23731">
        <w:t xml:space="preserve">questions. </w:t>
      </w:r>
      <w:r w:rsidR="00EA36C7" w:rsidRPr="00C23731">
        <w:t xml:space="preserve">For the </w:t>
      </w:r>
      <w:r w:rsidR="00D2371C">
        <w:t>2026 Urgent and Emergency Care Survey</w:t>
      </w:r>
      <w:r w:rsidR="00F87887" w:rsidRPr="00C23731">
        <w:t>, the filtered questions are</w:t>
      </w:r>
      <w:r w:rsidR="009907BB">
        <w:rPr>
          <w:b/>
        </w:rPr>
        <w:t>:</w:t>
      </w:r>
    </w:p>
    <w:p w14:paraId="439EF3FC" w14:textId="10778196" w:rsidR="009907BB" w:rsidRDefault="009907BB" w:rsidP="009907BB">
      <w:pPr>
        <w:pStyle w:val="ListParagraph"/>
        <w:numPr>
          <w:ilvl w:val="0"/>
          <w:numId w:val="44"/>
        </w:numPr>
        <w:spacing w:after="0" w:line="240" w:lineRule="auto"/>
        <w:rPr>
          <w:b/>
        </w:rPr>
      </w:pPr>
      <w:r w:rsidRPr="00F8640F">
        <w:rPr>
          <w:bCs/>
        </w:rPr>
        <w:t>Type 1 survey (A&amp;E):</w:t>
      </w:r>
      <w:r>
        <w:rPr>
          <w:b/>
        </w:rPr>
        <w:t xml:space="preserve"> Q2 – Q4, Q6 – Q7, Q9, Q27, Q32 – Q39, Q47  </w:t>
      </w:r>
    </w:p>
    <w:p w14:paraId="77EA4691" w14:textId="23501CD7" w:rsidR="00F8640F" w:rsidRDefault="00F8640F" w:rsidP="00F8640F">
      <w:pPr>
        <w:pStyle w:val="ListParagraph"/>
        <w:numPr>
          <w:ilvl w:val="1"/>
          <w:numId w:val="44"/>
        </w:numPr>
        <w:spacing w:after="0" w:line="240" w:lineRule="auto"/>
        <w:rPr>
          <w:b/>
        </w:rPr>
      </w:pPr>
      <w:r>
        <w:rPr>
          <w:bCs/>
        </w:rPr>
        <w:lastRenderedPageBreak/>
        <w:t xml:space="preserve">Online survey only questions: </w:t>
      </w:r>
      <w:r w:rsidR="00C100DE" w:rsidRPr="00C100DE">
        <w:rPr>
          <w:b/>
        </w:rPr>
        <w:t>Q3a – Q3i</w:t>
      </w:r>
    </w:p>
    <w:p w14:paraId="4402DF5E" w14:textId="0DE0A54C" w:rsidR="009907BB" w:rsidRDefault="009907BB" w:rsidP="009907BB">
      <w:pPr>
        <w:pStyle w:val="ListParagraph"/>
        <w:numPr>
          <w:ilvl w:val="0"/>
          <w:numId w:val="44"/>
        </w:numPr>
        <w:spacing w:after="0" w:line="240" w:lineRule="auto"/>
        <w:rPr>
          <w:b/>
        </w:rPr>
      </w:pPr>
      <w:r w:rsidRPr="00F8640F">
        <w:rPr>
          <w:bCs/>
        </w:rPr>
        <w:t>Type 3 survey (UTC):</w:t>
      </w:r>
      <w:r>
        <w:rPr>
          <w:b/>
        </w:rPr>
        <w:t xml:space="preserve"> Q</w:t>
      </w:r>
      <w:r w:rsidR="00F91A62">
        <w:rPr>
          <w:b/>
        </w:rPr>
        <w:t xml:space="preserve">2 – Q4, Q6, Q24, Q29 – Q36, </w:t>
      </w:r>
      <w:r w:rsidR="0021563E">
        <w:rPr>
          <w:b/>
        </w:rPr>
        <w:t>Q44</w:t>
      </w:r>
      <w:r>
        <w:rPr>
          <w:b/>
        </w:rPr>
        <w:t xml:space="preserve"> </w:t>
      </w:r>
    </w:p>
    <w:p w14:paraId="4B4E3346" w14:textId="427D4121" w:rsidR="00F8640F" w:rsidRPr="001303A0" w:rsidRDefault="00F8640F" w:rsidP="00F8640F">
      <w:pPr>
        <w:pStyle w:val="ListParagraph"/>
        <w:numPr>
          <w:ilvl w:val="1"/>
          <w:numId w:val="44"/>
        </w:numPr>
        <w:spacing w:after="0" w:line="240" w:lineRule="auto"/>
        <w:rPr>
          <w:b/>
        </w:rPr>
      </w:pPr>
      <w:r>
        <w:rPr>
          <w:bCs/>
        </w:rPr>
        <w:t xml:space="preserve">Online survey only questions: </w:t>
      </w:r>
      <w:r w:rsidR="00C100DE" w:rsidRPr="00C100DE">
        <w:rPr>
          <w:b/>
        </w:rPr>
        <w:t>Q3a – Q3i</w:t>
      </w:r>
    </w:p>
    <w:p w14:paraId="0A5DACBE" w14:textId="45ECD58F" w:rsidR="002F0971" w:rsidRPr="00071150" w:rsidRDefault="002F0971" w:rsidP="00B70009">
      <w:pPr>
        <w:pStyle w:val="Heading2"/>
        <w:spacing w:after="120"/>
        <w:rPr>
          <w:b/>
          <w:bCs w:val="0"/>
          <w:sz w:val="24"/>
          <w:szCs w:val="28"/>
        </w:rPr>
      </w:pPr>
      <w:bookmarkStart w:id="106" w:name="_Toc100746050"/>
      <w:bookmarkStart w:id="107" w:name="_Toc100746880"/>
      <w:bookmarkStart w:id="108" w:name="_Toc230370760"/>
      <w:r w:rsidRPr="00071150">
        <w:rPr>
          <w:b/>
          <w:bCs w:val="0"/>
          <w:sz w:val="24"/>
          <w:szCs w:val="28"/>
        </w:rPr>
        <w:t>Multiple response questions:</w:t>
      </w:r>
      <w:bookmarkEnd w:id="106"/>
      <w:bookmarkEnd w:id="107"/>
      <w:bookmarkEnd w:id="108"/>
    </w:p>
    <w:p w14:paraId="0A8142FC" w14:textId="6A1EAC2E" w:rsidR="00D81967" w:rsidRDefault="002F0971" w:rsidP="00071150">
      <w:r w:rsidRPr="00C23731">
        <w:t xml:space="preserve">These are items in the questionnaire where either multiple </w:t>
      </w:r>
      <w:proofErr w:type="gramStart"/>
      <w:r w:rsidRPr="00C23731">
        <w:t>responses</w:t>
      </w:r>
      <w:proofErr w:type="gramEnd"/>
      <w:r w:rsidRPr="00C23731">
        <w:t xml:space="preserve"> to a single item are permissible, or the question is treated this way for analysis purposes. For the </w:t>
      </w:r>
      <w:r w:rsidR="00D2371C">
        <w:t>2026 Urgent and Emergency Care Survey</w:t>
      </w:r>
      <w:r w:rsidRPr="00C23731">
        <w:t>, the multiple response questions are</w:t>
      </w:r>
      <w:r w:rsidR="00F8640F">
        <w:t>:</w:t>
      </w:r>
    </w:p>
    <w:p w14:paraId="08CAB7E7" w14:textId="431E7847" w:rsidR="00F8640F" w:rsidRDefault="00F8640F" w:rsidP="00F8640F">
      <w:pPr>
        <w:pStyle w:val="ListParagraph"/>
        <w:numPr>
          <w:ilvl w:val="0"/>
          <w:numId w:val="44"/>
        </w:numPr>
        <w:spacing w:after="0" w:line="240" w:lineRule="auto"/>
        <w:rPr>
          <w:b/>
        </w:rPr>
      </w:pPr>
      <w:r w:rsidRPr="00F8640F">
        <w:rPr>
          <w:bCs/>
        </w:rPr>
        <w:t>Type 1 survey (A&amp;E):</w:t>
      </w:r>
      <w:r>
        <w:rPr>
          <w:b/>
        </w:rPr>
        <w:t xml:space="preserve"> Q2 – Q3, Q9, Q12, Q33, Q37, Q46, Q48</w:t>
      </w:r>
    </w:p>
    <w:p w14:paraId="63FDC5A6" w14:textId="06F21191" w:rsidR="00F8640F" w:rsidRPr="001303A0" w:rsidRDefault="00F8640F" w:rsidP="00F8640F">
      <w:pPr>
        <w:pStyle w:val="ListParagraph"/>
        <w:numPr>
          <w:ilvl w:val="0"/>
          <w:numId w:val="44"/>
        </w:numPr>
        <w:spacing w:after="0" w:line="240" w:lineRule="auto"/>
        <w:rPr>
          <w:b/>
        </w:rPr>
      </w:pPr>
      <w:r w:rsidRPr="00F8640F">
        <w:rPr>
          <w:bCs/>
        </w:rPr>
        <w:t>Type 3 survey (UTC):</w:t>
      </w:r>
      <w:r>
        <w:rPr>
          <w:b/>
        </w:rPr>
        <w:t xml:space="preserve"> </w:t>
      </w:r>
      <w:r w:rsidR="00C100DE">
        <w:rPr>
          <w:b/>
        </w:rPr>
        <w:t>Q2 – Q3, Q6, Q10, Q30, Q34, Q43, Q45</w:t>
      </w:r>
    </w:p>
    <w:p w14:paraId="016C6B36" w14:textId="3090F17C" w:rsidR="003B3A13" w:rsidRPr="00071150" w:rsidRDefault="003B3A13" w:rsidP="00B70009">
      <w:pPr>
        <w:pStyle w:val="Heading2"/>
        <w:spacing w:after="120"/>
        <w:rPr>
          <w:b/>
          <w:bCs w:val="0"/>
          <w:sz w:val="24"/>
          <w:szCs w:val="28"/>
        </w:rPr>
      </w:pPr>
      <w:bookmarkStart w:id="109" w:name="_Toc100746051"/>
      <w:bookmarkStart w:id="110" w:name="_Toc100746881"/>
      <w:bookmarkStart w:id="111" w:name="_Toc230370761"/>
      <w:r w:rsidRPr="00071150">
        <w:rPr>
          <w:b/>
          <w:bCs w:val="0"/>
          <w:sz w:val="24"/>
          <w:szCs w:val="28"/>
        </w:rPr>
        <w:t>Multiple questionnaire responses:</w:t>
      </w:r>
      <w:bookmarkEnd w:id="109"/>
      <w:bookmarkEnd w:id="110"/>
      <w:bookmarkEnd w:id="111"/>
    </w:p>
    <w:p w14:paraId="4527B662" w14:textId="1DE009FE" w:rsidR="00941E49" w:rsidRDefault="00941E49" w:rsidP="00071150">
      <w:r>
        <w:t>For the</w:t>
      </w:r>
      <w:r w:rsidR="006F0233">
        <w:t xml:space="preserve"> </w:t>
      </w:r>
      <w:r w:rsidR="00D2371C">
        <w:t>2026 Urgent and Emergency Care Survey</w:t>
      </w:r>
      <w:r>
        <w:t>, respondents have the option to complete the survey either online or on paper. This may lead to a respondent completing both the online and paper questionnaire. Below is a description of how multiple questionnaire responses may occur:</w:t>
      </w:r>
    </w:p>
    <w:p w14:paraId="04986AE8" w14:textId="1EC56F2D" w:rsidR="00C100DE" w:rsidRDefault="00941E49" w:rsidP="00071150">
      <w:r>
        <w:t xml:space="preserve">All eligible respondents receive the first letter inviting them to complete the survey online by including a link and login details, and a QR code. After 5 working days from the first mailing (day </w:t>
      </w:r>
      <w:r w:rsidR="00C100DE">
        <w:t>5</w:t>
      </w:r>
      <w:r>
        <w:t xml:space="preserve">), those who haven’t completed the survey receive an SMS text reminder with a unique link to the online survey. Following this, a first postal reminder letter </w:t>
      </w:r>
      <w:r w:rsidR="0070443E">
        <w:t xml:space="preserve">is sent on day </w:t>
      </w:r>
      <w:r w:rsidR="00C100DE">
        <w:t>7</w:t>
      </w:r>
      <w:r w:rsidR="0070443E">
        <w:t xml:space="preserve"> from the first mailing to those who haven’t responded. After 5 working days (day </w:t>
      </w:r>
      <w:r w:rsidR="00C100DE">
        <w:t>12</w:t>
      </w:r>
      <w:r w:rsidR="0070443E">
        <w:t xml:space="preserve"> from the first mailing), non-respondents receive a second SMS text message reminder. </w:t>
      </w:r>
      <w:r w:rsidR="00C100DE">
        <w:t xml:space="preserve">A </w:t>
      </w:r>
      <w:r w:rsidR="00780F3D">
        <w:t>final</w:t>
      </w:r>
      <w:r w:rsidR="00C100DE">
        <w:t xml:space="preserve"> postal reminder is sent on day 17 (10 working days after the </w:t>
      </w:r>
      <w:r w:rsidR="00780F3D">
        <w:t>first postal reminder</w:t>
      </w:r>
      <w:r w:rsidR="00C100DE">
        <w:t>), which also includes a paper questionnaire</w:t>
      </w:r>
      <w:r w:rsidR="00780F3D">
        <w:t>. Finally, on day 22 from the first mailing, those who haven’t completed the survey receive a final</w:t>
      </w:r>
      <w:r w:rsidR="00C100DE">
        <w:t xml:space="preserve"> SMS reminder</w:t>
      </w:r>
      <w:r w:rsidR="00780F3D">
        <w:t>.</w:t>
      </w:r>
    </w:p>
    <w:p w14:paraId="41E344B0" w14:textId="6382CE79" w:rsidR="0021644F" w:rsidRDefault="00332B17" w:rsidP="00071150">
      <w:r>
        <w:t>Though the reminders are only sent out to</w:t>
      </w:r>
      <w:r w:rsidR="0070443E">
        <w:t xml:space="preserve"> non-respondents, there is the potential for an individual to complete both the online and paper version. This situation may arise if there is an overlap between when the respondent completes the online survey and when the paper questionnaire arrives in the mail. A respondent having just completed the online survey may assume that their response wasn’t recorded if they receive the paper questionnaire. Then they may fill out and return the paper questionnaire as well. </w:t>
      </w:r>
      <w:r>
        <w:t xml:space="preserve"> </w:t>
      </w:r>
    </w:p>
    <w:p w14:paraId="15C6610D" w14:textId="08FCD4B1" w:rsidR="0070443E" w:rsidRPr="00C23731" w:rsidRDefault="0070443E" w:rsidP="00071150">
      <w:r>
        <w:t xml:space="preserve">To address such cases of multiple responses from the same individual, </w:t>
      </w:r>
      <w:hyperlink w:anchor="_Multiple_Questionnaire_Responses" w:history="1">
        <w:r w:rsidRPr="00071150">
          <w:rPr>
            <w:color w:val="007B4E"/>
            <w:u w:val="single"/>
          </w:rPr>
          <w:t>procedures are in place</w:t>
        </w:r>
      </w:hyperlink>
      <w:r>
        <w:t xml:space="preserve"> during the coding of data prior to submission to identify and remove duplicate entries. </w:t>
      </w:r>
    </w:p>
    <w:p w14:paraId="2A212D41" w14:textId="77777777" w:rsidR="00AC077E" w:rsidRPr="00071150" w:rsidRDefault="00F31DC1" w:rsidP="00B70009">
      <w:pPr>
        <w:pStyle w:val="Heading2"/>
        <w:spacing w:after="120"/>
        <w:rPr>
          <w:b/>
          <w:bCs w:val="0"/>
          <w:sz w:val="24"/>
          <w:szCs w:val="28"/>
        </w:rPr>
      </w:pPr>
      <w:bookmarkStart w:id="112" w:name="_Toc100746052"/>
      <w:bookmarkStart w:id="113" w:name="_Toc100746882"/>
      <w:bookmarkStart w:id="114" w:name="_Toc160704273"/>
      <w:bookmarkStart w:id="115" w:name="_Toc230370762"/>
      <w:r w:rsidRPr="00071150">
        <w:rPr>
          <w:b/>
          <w:bCs w:val="0"/>
          <w:sz w:val="24"/>
          <w:szCs w:val="28"/>
        </w:rPr>
        <w:t>Sample data:</w:t>
      </w:r>
      <w:bookmarkEnd w:id="112"/>
      <w:bookmarkEnd w:id="113"/>
      <w:bookmarkEnd w:id="114"/>
      <w:bookmarkEnd w:id="115"/>
      <w:r w:rsidRPr="00071150">
        <w:rPr>
          <w:b/>
          <w:bCs w:val="0"/>
          <w:sz w:val="24"/>
          <w:szCs w:val="28"/>
        </w:rPr>
        <w:t xml:space="preserve"> </w:t>
      </w:r>
    </w:p>
    <w:p w14:paraId="2921D2B0" w14:textId="25EDA592" w:rsidR="00FA06DF" w:rsidRPr="00FB0EDE" w:rsidRDefault="00FA06DF" w:rsidP="00071150">
      <w:bookmarkStart w:id="116" w:name="_Toc100746053"/>
      <w:bookmarkStart w:id="117" w:name="_Toc100746883"/>
      <w:r w:rsidRPr="00FA06DF">
        <w:t xml:space="preserve">Patient data that is provided by the trust as part of the sampling process. This </w:t>
      </w:r>
      <w:r w:rsidR="00C46920" w:rsidRPr="00FA06DF">
        <w:t>includes</w:t>
      </w:r>
      <w:r w:rsidRPr="00FA06DF">
        <w:t xml:space="preserve"> gender, year of birth, ethnicity,</w:t>
      </w:r>
      <w:r w:rsidR="00C9157B">
        <w:t xml:space="preserve"> mobile phone indicator,</w:t>
      </w:r>
      <w:r w:rsidRPr="00FA06DF">
        <w:t xml:space="preserve"> date of a</w:t>
      </w:r>
      <w:r w:rsidR="00C46920">
        <w:t>ttendance, time of attendance, patient’s postcode, e</w:t>
      </w:r>
      <w:r w:rsidR="00C46920" w:rsidRPr="004242F7">
        <w:t xml:space="preserve">mergency </w:t>
      </w:r>
      <w:r w:rsidR="00C46920">
        <w:t>c</w:t>
      </w:r>
      <w:r w:rsidR="00C46920" w:rsidRPr="004242F7">
        <w:t xml:space="preserve">are </w:t>
      </w:r>
      <w:r w:rsidR="00C46920">
        <w:t>a</w:t>
      </w:r>
      <w:r w:rsidR="00C46920" w:rsidRPr="004242F7">
        <w:t>cuity</w:t>
      </w:r>
      <w:r w:rsidR="00C46920">
        <w:t>, department type, d</w:t>
      </w:r>
      <w:r w:rsidR="00C46920" w:rsidRPr="002A4C39">
        <w:t>esignated UTC</w:t>
      </w:r>
      <w:r w:rsidR="00C46920">
        <w:t>, sub location ICB code and NHS site code as it is recorded on the trust’s system.</w:t>
      </w:r>
    </w:p>
    <w:p w14:paraId="0732FD53" w14:textId="1CACB82A" w:rsidR="00AC077E" w:rsidRPr="00071150" w:rsidRDefault="00F31DC1" w:rsidP="00B70009">
      <w:pPr>
        <w:pStyle w:val="Heading2"/>
        <w:spacing w:after="120"/>
        <w:rPr>
          <w:b/>
          <w:bCs w:val="0"/>
          <w:sz w:val="24"/>
          <w:szCs w:val="28"/>
        </w:rPr>
      </w:pPr>
      <w:bookmarkStart w:id="118" w:name="_Toc230370763"/>
      <w:r w:rsidRPr="00071150">
        <w:rPr>
          <w:b/>
          <w:bCs w:val="0"/>
          <w:sz w:val="24"/>
          <w:szCs w:val="28"/>
        </w:rPr>
        <w:t>Response data:</w:t>
      </w:r>
      <w:bookmarkEnd w:id="116"/>
      <w:bookmarkEnd w:id="117"/>
      <w:bookmarkEnd w:id="118"/>
      <w:r w:rsidRPr="00071150">
        <w:rPr>
          <w:b/>
          <w:bCs w:val="0"/>
          <w:sz w:val="24"/>
          <w:szCs w:val="28"/>
        </w:rPr>
        <w:t xml:space="preserve"> </w:t>
      </w:r>
    </w:p>
    <w:p w14:paraId="3856F18C" w14:textId="2454C3D8" w:rsidR="00F31DC1" w:rsidRPr="00C23731" w:rsidRDefault="00F31DC1" w:rsidP="00071150">
      <w:r w:rsidRPr="00C23731">
        <w:t xml:space="preserve">Data from the completed questionnaire which is provided from the </w:t>
      </w:r>
      <w:r w:rsidR="00FA06DF">
        <w:t>patient</w:t>
      </w:r>
      <w:r w:rsidRPr="00C23731">
        <w:t xml:space="preserve">. This includes answers to </w:t>
      </w:r>
      <w:r w:rsidR="00016A8D" w:rsidRPr="00C23731">
        <w:t>Q1 through</w:t>
      </w:r>
      <w:r w:rsidR="000D2D64" w:rsidRPr="00C23731">
        <w:t xml:space="preserve"> </w:t>
      </w:r>
      <w:r w:rsidR="00FA06DF">
        <w:t xml:space="preserve">to </w:t>
      </w:r>
      <w:r w:rsidR="00016A8D" w:rsidRPr="00C23731">
        <w:t>Q</w:t>
      </w:r>
      <w:r w:rsidR="00C3416B">
        <w:t>5</w:t>
      </w:r>
      <w:r w:rsidR="00C46920">
        <w:t>3 for the Type 1 survey and Q1 to Q50 for the Type 3 survey</w:t>
      </w:r>
      <w:r w:rsidR="00016A8D" w:rsidRPr="00C23731">
        <w:t>.</w:t>
      </w:r>
    </w:p>
    <w:p w14:paraId="5EAEE51D" w14:textId="77777777" w:rsidR="00AC077E" w:rsidRPr="00071150" w:rsidRDefault="00F87887" w:rsidP="00B70009">
      <w:pPr>
        <w:pStyle w:val="Heading2"/>
        <w:spacing w:after="120"/>
        <w:rPr>
          <w:b/>
          <w:bCs w:val="0"/>
          <w:sz w:val="24"/>
          <w:szCs w:val="28"/>
        </w:rPr>
      </w:pPr>
      <w:bookmarkStart w:id="119" w:name="_Toc100746054"/>
      <w:bookmarkStart w:id="120" w:name="_Toc100746884"/>
      <w:bookmarkStart w:id="121" w:name="_Toc230370764"/>
      <w:r w:rsidRPr="00071150">
        <w:rPr>
          <w:b/>
          <w:bCs w:val="0"/>
          <w:sz w:val="24"/>
          <w:szCs w:val="28"/>
        </w:rPr>
        <w:lastRenderedPageBreak/>
        <w:t>Out-of-range data:</w:t>
      </w:r>
      <w:bookmarkEnd w:id="119"/>
      <w:bookmarkEnd w:id="120"/>
      <w:bookmarkEnd w:id="121"/>
      <w:r w:rsidRPr="00071150">
        <w:rPr>
          <w:b/>
          <w:bCs w:val="0"/>
          <w:sz w:val="24"/>
          <w:szCs w:val="28"/>
        </w:rPr>
        <w:t xml:space="preserve"> </w:t>
      </w:r>
    </w:p>
    <w:p w14:paraId="7A7D5675" w14:textId="593459FA" w:rsidR="00F87887" w:rsidRPr="00C23731" w:rsidRDefault="00F87887" w:rsidP="00071150">
      <w:r w:rsidRPr="00C23731">
        <w:t>This refers to instances where data within a variable has a value that is not permissib</w:t>
      </w:r>
      <w:r w:rsidR="006808E5" w:rsidRPr="00C23731">
        <w:t>le.</w:t>
      </w:r>
      <w:r w:rsidRPr="00C23731">
        <w:t xml:space="preserve"> For categorical data – </w:t>
      </w:r>
      <w:r w:rsidR="007F5508" w:rsidRPr="00C23731">
        <w:t>most</w:t>
      </w:r>
      <w:r w:rsidRPr="00C23731">
        <w:t xml:space="preserve"> of </w:t>
      </w:r>
      <w:r w:rsidR="007F5508" w:rsidRPr="00C23731">
        <w:t xml:space="preserve">the </w:t>
      </w:r>
      <w:r w:rsidRPr="00C23731">
        <w:t>variables in this survey – this would mean a value not allowed in the data, for example, a value of ‘3’ being entered in a variable with only two</w:t>
      </w:r>
      <w:r w:rsidR="006808E5" w:rsidRPr="00C23731">
        <w:t xml:space="preserve"> response categories (1 or 2). </w:t>
      </w:r>
      <w:r w:rsidR="00291423" w:rsidRPr="00C23731">
        <w:t xml:space="preserve">Out-of-range responses </w:t>
      </w:r>
      <w:proofErr w:type="gramStart"/>
      <w:r w:rsidR="00291423" w:rsidRPr="00C23731">
        <w:t>entered into</w:t>
      </w:r>
      <w:proofErr w:type="gramEnd"/>
      <w:r w:rsidR="00291423" w:rsidRPr="00C23731">
        <w:t xml:space="preserve"> the dataset should not be automatically (</w:t>
      </w:r>
      <w:r w:rsidR="0072305D" w:rsidRPr="00C23731">
        <w:t>e.g.,</w:t>
      </w:r>
      <w:r w:rsidR="00291423" w:rsidRPr="00C23731">
        <w:t xml:space="preserve"> algorithmically) removed prior to submitting the data to the </w:t>
      </w:r>
      <w:r w:rsidR="00B341A6" w:rsidRPr="00C23731">
        <w:t>SC</w:t>
      </w:r>
      <w:r w:rsidR="0021644F" w:rsidRPr="00C23731">
        <w:t>C</w:t>
      </w:r>
      <w:r w:rsidR="00291423" w:rsidRPr="00C23731">
        <w:t>.</w:t>
      </w:r>
      <w:r w:rsidR="00EB4D70" w:rsidRPr="00C23731">
        <w:t xml:space="preserve"> A full list of </w:t>
      </w:r>
      <w:r w:rsidR="00335D8C">
        <w:t xml:space="preserve">valid </w:t>
      </w:r>
      <w:r w:rsidR="00EB4D70" w:rsidRPr="00C23731">
        <w:t xml:space="preserve">responses for the </w:t>
      </w:r>
      <w:r w:rsidR="00D2371C">
        <w:t>2026 Urgent and Emergency Care Survey</w:t>
      </w:r>
      <w:r w:rsidR="003B7655" w:rsidRPr="00C23731">
        <w:t xml:space="preserve"> </w:t>
      </w:r>
      <w:r w:rsidR="00EB4D70" w:rsidRPr="00C23731">
        <w:t>can be found in</w:t>
      </w:r>
      <w:r w:rsidR="00335D8C">
        <w:t xml:space="preserve"> the </w:t>
      </w:r>
      <w:hyperlink r:id="rId21" w:history="1">
        <w:r w:rsidR="00C46920" w:rsidRPr="00C46920">
          <w:rPr>
            <w:rStyle w:val="Hyperlink"/>
            <w:color w:val="007B4E"/>
          </w:rPr>
          <w:t xml:space="preserve">External </w:t>
        </w:r>
        <w:r w:rsidR="00BF07ED" w:rsidRPr="00C46920">
          <w:rPr>
            <w:rStyle w:val="Hyperlink"/>
            <w:color w:val="007B4E"/>
          </w:rPr>
          <w:t>D</w:t>
        </w:r>
        <w:r w:rsidR="00335D8C" w:rsidRPr="00C46920">
          <w:rPr>
            <w:rStyle w:val="Hyperlink"/>
            <w:color w:val="007B4E"/>
          </w:rPr>
          <w:t xml:space="preserve">ata </w:t>
        </w:r>
        <w:r w:rsidR="00BF07ED" w:rsidRPr="00C46920">
          <w:rPr>
            <w:rStyle w:val="Hyperlink"/>
            <w:color w:val="007B4E"/>
          </w:rPr>
          <w:t>M</w:t>
        </w:r>
        <w:r w:rsidR="00335D8C" w:rsidRPr="00C46920">
          <w:rPr>
            <w:rStyle w:val="Hyperlink"/>
            <w:color w:val="007B4E"/>
          </w:rPr>
          <w:t xml:space="preserve">apping </w:t>
        </w:r>
        <w:r w:rsidR="00BF07ED" w:rsidRPr="00C46920">
          <w:rPr>
            <w:rStyle w:val="Hyperlink"/>
            <w:color w:val="007B4E"/>
          </w:rPr>
          <w:t>D</w:t>
        </w:r>
        <w:r w:rsidR="00335D8C" w:rsidRPr="00C46920">
          <w:rPr>
            <w:rStyle w:val="Hyperlink"/>
            <w:color w:val="007B4E"/>
          </w:rPr>
          <w:t>ocument.</w:t>
        </w:r>
      </w:hyperlink>
      <w:r w:rsidR="00335D8C">
        <w:t xml:space="preserve"> In range </w:t>
      </w:r>
      <w:r w:rsidR="00335D8C" w:rsidRPr="00F2423E">
        <w:rPr>
          <w:b/>
          <w:bCs/>
        </w:rPr>
        <w:t>sample</w:t>
      </w:r>
      <w:r w:rsidR="00335D8C">
        <w:t xml:space="preserve"> data is listed in</w:t>
      </w:r>
      <w:r w:rsidR="00EB4D70" w:rsidRPr="00C23731">
        <w:t xml:space="preserve"> </w:t>
      </w:r>
      <w:hyperlink w:anchor="AppB" w:history="1">
        <w:r w:rsidR="00EB4D70" w:rsidRPr="00F2423E">
          <w:rPr>
            <w:color w:val="007B4E"/>
            <w:u w:val="single"/>
          </w:rPr>
          <w:t xml:space="preserve">Appendix B: </w:t>
        </w:r>
        <w:r w:rsidR="000B0A73" w:rsidRPr="00F2423E">
          <w:rPr>
            <w:color w:val="007B4E"/>
            <w:u w:val="single"/>
          </w:rPr>
          <w:t>In</w:t>
        </w:r>
        <w:r w:rsidR="00EB4D70" w:rsidRPr="00F2423E">
          <w:rPr>
            <w:color w:val="007B4E"/>
            <w:u w:val="single"/>
          </w:rPr>
          <w:t>-range data</w:t>
        </w:r>
      </w:hyperlink>
      <w:r w:rsidR="00921CE1" w:rsidRPr="00C23731">
        <w:t>.</w:t>
      </w:r>
    </w:p>
    <w:p w14:paraId="58988B68" w14:textId="0A9AB419" w:rsidR="00AC077E" w:rsidRPr="00071150" w:rsidRDefault="00370EEC" w:rsidP="00B70009">
      <w:pPr>
        <w:pStyle w:val="Heading2"/>
        <w:spacing w:after="120"/>
        <w:rPr>
          <w:b/>
          <w:bCs w:val="0"/>
          <w:sz w:val="24"/>
          <w:szCs w:val="28"/>
        </w:rPr>
      </w:pPr>
      <w:bookmarkStart w:id="122" w:name="_Toc100746055"/>
      <w:bookmarkStart w:id="123" w:name="_Toc100746885"/>
      <w:bookmarkStart w:id="124" w:name="_Toc230370765"/>
      <w:r w:rsidRPr="00071150">
        <w:rPr>
          <w:b/>
          <w:bCs w:val="0"/>
          <w:sz w:val="24"/>
          <w:szCs w:val="28"/>
        </w:rPr>
        <w:t>Outcome</w:t>
      </w:r>
      <w:r w:rsidR="006665EE">
        <w:rPr>
          <w:b/>
          <w:bCs w:val="0"/>
          <w:sz w:val="24"/>
          <w:szCs w:val="28"/>
        </w:rPr>
        <w:t xml:space="preserve"> code</w:t>
      </w:r>
      <w:r w:rsidRPr="00071150">
        <w:rPr>
          <w:b/>
          <w:bCs w:val="0"/>
          <w:sz w:val="24"/>
          <w:szCs w:val="28"/>
        </w:rPr>
        <w:t>:</w:t>
      </w:r>
      <w:bookmarkEnd w:id="122"/>
      <w:bookmarkEnd w:id="123"/>
      <w:bookmarkEnd w:id="124"/>
      <w:r w:rsidRPr="00071150">
        <w:rPr>
          <w:b/>
          <w:bCs w:val="0"/>
          <w:sz w:val="24"/>
          <w:szCs w:val="28"/>
        </w:rPr>
        <w:t xml:space="preserve"> </w:t>
      </w:r>
    </w:p>
    <w:p w14:paraId="356AB519" w14:textId="58C5ACBE" w:rsidR="00370EEC" w:rsidRPr="00C23731" w:rsidRDefault="00004522" w:rsidP="00071150">
      <w:r w:rsidRPr="00C23731">
        <w:t>An</w:t>
      </w:r>
      <w:r w:rsidR="00370EEC" w:rsidRPr="00C23731">
        <w:t xml:space="preserve"> outcome code is given to each </w:t>
      </w:r>
      <w:r w:rsidR="00FA06DF">
        <w:t>patient</w:t>
      </w:r>
      <w:r w:rsidR="00370EEC" w:rsidRPr="00C23731">
        <w:t xml:space="preserve"> </w:t>
      </w:r>
      <w:r w:rsidRPr="00C23731">
        <w:t xml:space="preserve">to indicate </w:t>
      </w:r>
      <w:proofErr w:type="gramStart"/>
      <w:r w:rsidRPr="00C23731">
        <w:t>the end result</w:t>
      </w:r>
      <w:proofErr w:type="gramEnd"/>
      <w:r w:rsidRPr="00C23731">
        <w:t xml:space="preserve"> of their participation in the survey. </w:t>
      </w:r>
      <w:r w:rsidR="0048670F" w:rsidRPr="00C23731">
        <w:t xml:space="preserve">This is used when calculating the adjusted response rate for the survey and is therefore vital to ensure all </w:t>
      </w:r>
      <w:r w:rsidR="00FA06DF">
        <w:t>patient</w:t>
      </w:r>
      <w:r w:rsidR="0048670F" w:rsidRPr="00C23731">
        <w:t>s are coded appropriately. The coding for outcome</w:t>
      </w:r>
      <w:r w:rsidR="00370EEC" w:rsidRPr="00C23731">
        <w:t xml:space="preserve"> is as follows:</w:t>
      </w:r>
    </w:p>
    <w:p w14:paraId="59B25DD1" w14:textId="19190940" w:rsidR="00370EEC" w:rsidRPr="00C23731" w:rsidRDefault="00370EEC" w:rsidP="00071150">
      <w:pPr>
        <w:pStyle w:val="ListParagraph"/>
        <w:numPr>
          <w:ilvl w:val="0"/>
          <w:numId w:val="38"/>
        </w:numPr>
        <w:ind w:left="714" w:hanging="357"/>
      </w:pPr>
      <w:r w:rsidRPr="00C23731">
        <w:t>Outcome 1</w:t>
      </w:r>
      <w:r w:rsidR="0071334A" w:rsidRPr="00C23731">
        <w:t>: Returned completed questionnaire</w:t>
      </w:r>
      <w:r w:rsidR="003B7655">
        <w:t xml:space="preserve"> (including accessible versions)</w:t>
      </w:r>
    </w:p>
    <w:p w14:paraId="2AC5FDAF" w14:textId="77777777" w:rsidR="00370EEC" w:rsidRPr="00C23731" w:rsidRDefault="00370EEC" w:rsidP="00071150">
      <w:pPr>
        <w:pStyle w:val="ListParagraph"/>
        <w:numPr>
          <w:ilvl w:val="0"/>
          <w:numId w:val="38"/>
        </w:numPr>
        <w:ind w:left="714" w:hanging="357"/>
      </w:pPr>
      <w:r w:rsidRPr="00C23731">
        <w:t>Outcome 2</w:t>
      </w:r>
      <w:r w:rsidR="0071334A" w:rsidRPr="00C23731">
        <w:t>: Undelivered / moved house</w:t>
      </w:r>
    </w:p>
    <w:p w14:paraId="08A1E57D" w14:textId="77777777" w:rsidR="00EF1A8B" w:rsidRPr="00C23731" w:rsidRDefault="00370EEC" w:rsidP="00071150">
      <w:pPr>
        <w:pStyle w:val="ListParagraph"/>
        <w:numPr>
          <w:ilvl w:val="0"/>
          <w:numId w:val="38"/>
        </w:numPr>
        <w:ind w:left="714" w:hanging="357"/>
      </w:pPr>
      <w:r w:rsidRPr="00C23731">
        <w:t>Outcome 3</w:t>
      </w:r>
      <w:r w:rsidR="0071334A" w:rsidRPr="00C23731">
        <w:t>: Deceased</w:t>
      </w:r>
      <w:r w:rsidR="00B1076B" w:rsidRPr="00C23731">
        <w:t xml:space="preserve"> </w:t>
      </w:r>
      <w:r w:rsidR="00C709B4" w:rsidRPr="00C23731">
        <w:t xml:space="preserve">after fieldwork started </w:t>
      </w:r>
    </w:p>
    <w:p w14:paraId="45EDA7C1" w14:textId="77777777" w:rsidR="00370EEC" w:rsidRPr="00C23731" w:rsidRDefault="00370EEC" w:rsidP="00071150">
      <w:pPr>
        <w:pStyle w:val="ListParagraph"/>
        <w:numPr>
          <w:ilvl w:val="0"/>
          <w:numId w:val="38"/>
        </w:numPr>
        <w:ind w:left="714" w:hanging="357"/>
      </w:pPr>
      <w:r w:rsidRPr="00C23731">
        <w:t>Outcome 4</w:t>
      </w:r>
      <w:r w:rsidR="0071334A" w:rsidRPr="00C23731">
        <w:t>: Too ill / opt out</w:t>
      </w:r>
    </w:p>
    <w:p w14:paraId="49496B8F" w14:textId="77777777" w:rsidR="00370EEC" w:rsidRPr="00C23731" w:rsidRDefault="00370EEC" w:rsidP="00071150">
      <w:pPr>
        <w:pStyle w:val="ListParagraph"/>
        <w:numPr>
          <w:ilvl w:val="0"/>
          <w:numId w:val="38"/>
        </w:numPr>
        <w:ind w:left="714" w:hanging="357"/>
      </w:pPr>
      <w:r w:rsidRPr="00C23731">
        <w:t>Outcome 5</w:t>
      </w:r>
      <w:r w:rsidR="0071334A" w:rsidRPr="00C23731">
        <w:t>: Ineligible</w:t>
      </w:r>
    </w:p>
    <w:p w14:paraId="20B01BA0" w14:textId="77777777" w:rsidR="00370EEC" w:rsidRPr="00C23731" w:rsidRDefault="00370EEC" w:rsidP="00071150">
      <w:pPr>
        <w:pStyle w:val="ListParagraph"/>
        <w:numPr>
          <w:ilvl w:val="0"/>
          <w:numId w:val="38"/>
        </w:numPr>
        <w:ind w:left="714" w:hanging="357"/>
      </w:pPr>
      <w:r w:rsidRPr="00C23731">
        <w:t>Outcome 6</w:t>
      </w:r>
      <w:r w:rsidR="0071334A" w:rsidRPr="00C23731">
        <w:t>: Unknown</w:t>
      </w:r>
    </w:p>
    <w:p w14:paraId="1F209854" w14:textId="77777777" w:rsidR="00370EEC" w:rsidRDefault="00370EEC" w:rsidP="00071150">
      <w:pPr>
        <w:pStyle w:val="ListParagraph"/>
        <w:numPr>
          <w:ilvl w:val="0"/>
          <w:numId w:val="38"/>
        </w:numPr>
        <w:ind w:left="714" w:hanging="357"/>
      </w:pPr>
      <w:r w:rsidRPr="00C23731">
        <w:t>Outcome 7</w:t>
      </w:r>
      <w:r w:rsidR="0071334A" w:rsidRPr="00C23731">
        <w:t xml:space="preserve">: </w:t>
      </w:r>
      <w:r w:rsidR="006F7F0C" w:rsidRPr="00C23731">
        <w:t>Deceased prior to fieldwork</w:t>
      </w:r>
    </w:p>
    <w:p w14:paraId="718A95FE" w14:textId="77777777" w:rsidR="00B96569" w:rsidRPr="00071150" w:rsidRDefault="00B96569" w:rsidP="00071150">
      <w:pPr>
        <w:pStyle w:val="Heading2"/>
        <w:spacing w:after="120"/>
        <w:rPr>
          <w:b/>
          <w:bCs w:val="0"/>
          <w:sz w:val="24"/>
          <w:szCs w:val="28"/>
        </w:rPr>
      </w:pPr>
      <w:bookmarkStart w:id="125" w:name="_Toc208919342"/>
      <w:bookmarkStart w:id="126" w:name="_Toc230370766"/>
      <w:r w:rsidRPr="00071150">
        <w:rPr>
          <w:b/>
          <w:bCs w:val="0"/>
          <w:sz w:val="24"/>
          <w:szCs w:val="28"/>
        </w:rPr>
        <w:t>Outcome code to adjusted response rate mapping</w:t>
      </w:r>
      <w:bookmarkEnd w:id="125"/>
      <w:bookmarkEnd w:id="126"/>
    </w:p>
    <w:p w14:paraId="6CA937FE" w14:textId="77777777" w:rsidR="00B96569" w:rsidRDefault="00B96569" w:rsidP="00B96569">
      <w:r>
        <w:t xml:space="preserve">Outcome codes are used in calculating the adjusted response rate. When an outcome code is marked as ‘Excluded’, this means it is not included in the base count. The Adjusted Response Rate (ARR) is calculated as: </w:t>
      </w:r>
    </w:p>
    <w:p w14:paraId="32D5FBE4" w14:textId="77777777" w:rsidR="00B96569" w:rsidRDefault="00B96569" w:rsidP="00B96569">
      <m:oMathPara>
        <m:oMath>
          <m:r>
            <w:rPr>
              <w:rFonts w:ascii="Cambria Math" w:hAnsi="Cambria Math"/>
            </w:rPr>
            <m:t>ARR=</m:t>
          </m:r>
          <m:f>
            <m:fPr>
              <m:ctrlPr>
                <w:rPr>
                  <w:rFonts w:ascii="Cambria Math" w:eastAsiaTheme="minorHAnsi" w:hAnsi="Cambria Math"/>
                  <w:i/>
                  <w:iCs/>
                </w:rPr>
              </m:ctrlPr>
            </m:fPr>
            <m:num>
              <m:r>
                <w:rPr>
                  <w:rFonts w:ascii="Cambria Math" w:eastAsiaTheme="minorHAnsi" w:hAnsi="Cambria Math"/>
                </w:rPr>
                <m:t>Outcome 1</m:t>
              </m:r>
            </m:num>
            <m:den>
              <m:r>
                <w:rPr>
                  <w:rFonts w:ascii="Cambria Math" w:eastAsiaTheme="minorHAnsi" w:hAnsi="Cambria Math"/>
                </w:rPr>
                <m:t>Outcome 1+Outcome 4+Outcome 5+Outcome 6</m:t>
              </m:r>
            </m:den>
          </m:f>
        </m:oMath>
      </m:oMathPara>
    </w:p>
    <w:p w14:paraId="562D33F7" w14:textId="77777777" w:rsidR="00B96569" w:rsidRDefault="00B96569" w:rsidP="00071150">
      <w:pPr>
        <w:pStyle w:val="Bullets"/>
        <w:ind w:left="0" w:firstLine="0"/>
      </w:pPr>
      <w:r>
        <w:t>where:</w:t>
      </w:r>
    </w:p>
    <w:p w14:paraId="1F2F7847" w14:textId="77777777" w:rsidR="00B96569" w:rsidRPr="004D29EB" w:rsidRDefault="00B96569" w:rsidP="00071150">
      <w:pPr>
        <w:pStyle w:val="ListParagraph"/>
        <w:numPr>
          <w:ilvl w:val="0"/>
          <w:numId w:val="38"/>
        </w:numPr>
        <w:ind w:left="714" w:hanging="357"/>
      </w:pPr>
      <w:r w:rsidRPr="004D29EB">
        <w:t xml:space="preserve">Outcome 1: </w:t>
      </w:r>
      <w:r>
        <w:t>Returned usable</w:t>
      </w:r>
    </w:p>
    <w:p w14:paraId="7B2604B2" w14:textId="77777777" w:rsidR="00B96569" w:rsidRPr="00135CFE" w:rsidRDefault="00B96569" w:rsidP="00071150">
      <w:pPr>
        <w:pStyle w:val="ListParagraph"/>
        <w:numPr>
          <w:ilvl w:val="0"/>
          <w:numId w:val="38"/>
        </w:numPr>
        <w:ind w:left="714" w:hanging="357"/>
      </w:pPr>
      <w:r w:rsidRPr="004D29EB">
        <w:t xml:space="preserve">Outcome 4: </w:t>
      </w:r>
      <w:r w:rsidRPr="00E105FF">
        <w:t xml:space="preserve">Did not respond </w:t>
      </w:r>
      <w:r>
        <w:t>- Opted out</w:t>
      </w:r>
    </w:p>
    <w:p w14:paraId="7C8F16BF" w14:textId="77777777" w:rsidR="00B96569" w:rsidRPr="004D29EB" w:rsidRDefault="00B96569" w:rsidP="00071150">
      <w:pPr>
        <w:pStyle w:val="ListParagraph"/>
        <w:numPr>
          <w:ilvl w:val="0"/>
          <w:numId w:val="38"/>
        </w:numPr>
        <w:ind w:left="714" w:hanging="357"/>
      </w:pPr>
      <w:r w:rsidRPr="004D29EB">
        <w:t xml:space="preserve">Outcome 5: </w:t>
      </w:r>
      <w:r w:rsidRPr="00E105FF">
        <w:t xml:space="preserve">Did not respond </w:t>
      </w:r>
      <w:r>
        <w:t>- Ineligible</w:t>
      </w:r>
    </w:p>
    <w:p w14:paraId="1868A7C8" w14:textId="77777777" w:rsidR="00B96569" w:rsidRDefault="00B96569" w:rsidP="00071150">
      <w:pPr>
        <w:pStyle w:val="ListParagraph"/>
        <w:numPr>
          <w:ilvl w:val="0"/>
          <w:numId w:val="38"/>
        </w:numPr>
        <w:ind w:left="714" w:hanging="357"/>
      </w:pPr>
      <w:r w:rsidRPr="004D29EB">
        <w:t xml:space="preserve">Outcome 6: </w:t>
      </w:r>
      <w:r w:rsidRPr="00E105FF">
        <w:t xml:space="preserve">Did not respond </w:t>
      </w:r>
      <w:r>
        <w:t>during fieldwork period</w:t>
      </w:r>
    </w:p>
    <w:p w14:paraId="01F96A05" w14:textId="23AA486C" w:rsidR="00B96569" w:rsidRDefault="00B96569" w:rsidP="00071150">
      <w:pPr>
        <w:pStyle w:val="Bullets"/>
        <w:ind w:left="0" w:firstLine="0"/>
        <w:contextualSpacing w:val="0"/>
      </w:pPr>
      <w:r>
        <w:t xml:space="preserve">The following outcomes codes are not included in </w:t>
      </w:r>
      <w:r w:rsidRPr="00BE1353">
        <w:t xml:space="preserve">calculating the </w:t>
      </w:r>
      <w:r>
        <w:t>ARR:</w:t>
      </w:r>
    </w:p>
    <w:p w14:paraId="5864E46F" w14:textId="77777777" w:rsidR="00B96569" w:rsidRPr="004D29EB" w:rsidRDefault="00B96569" w:rsidP="00071150">
      <w:pPr>
        <w:pStyle w:val="ListParagraph"/>
        <w:numPr>
          <w:ilvl w:val="0"/>
          <w:numId w:val="38"/>
        </w:numPr>
        <w:ind w:left="714" w:hanging="357"/>
      </w:pPr>
      <w:r w:rsidRPr="004D29EB">
        <w:t xml:space="preserve">Outcome 2: </w:t>
      </w:r>
      <w:r>
        <w:t>Excluded – Returned undelivered</w:t>
      </w:r>
    </w:p>
    <w:p w14:paraId="319C4D05" w14:textId="77777777" w:rsidR="00B96569" w:rsidRDefault="00B96569" w:rsidP="00071150">
      <w:pPr>
        <w:pStyle w:val="ListParagraph"/>
        <w:numPr>
          <w:ilvl w:val="0"/>
          <w:numId w:val="38"/>
        </w:numPr>
        <w:ind w:left="714" w:hanging="357"/>
      </w:pPr>
      <w:r w:rsidRPr="004D29EB">
        <w:t xml:space="preserve">Outcome 3: </w:t>
      </w:r>
      <w:r>
        <w:t>Excluded – Deceased after fieldwork starting</w:t>
      </w:r>
    </w:p>
    <w:p w14:paraId="5443895D" w14:textId="77777777" w:rsidR="00B96569" w:rsidRPr="000114EA" w:rsidRDefault="00B96569" w:rsidP="00071150">
      <w:pPr>
        <w:pStyle w:val="ListParagraph"/>
        <w:numPr>
          <w:ilvl w:val="0"/>
          <w:numId w:val="38"/>
        </w:numPr>
        <w:ind w:left="714" w:hanging="357"/>
      </w:pPr>
      <w:r w:rsidRPr="004D29EB">
        <w:t xml:space="preserve">Outcome 7: </w:t>
      </w:r>
      <w:r>
        <w:t>Excluded – Deceased prior to fieldwork starting</w:t>
      </w:r>
    </w:p>
    <w:p w14:paraId="271EECA9" w14:textId="4BFAB087" w:rsidR="00AC077E" w:rsidRPr="00071150" w:rsidRDefault="00F87887" w:rsidP="00B70009">
      <w:pPr>
        <w:pStyle w:val="Heading2"/>
        <w:spacing w:after="120"/>
        <w:rPr>
          <w:b/>
          <w:bCs w:val="0"/>
          <w:sz w:val="24"/>
          <w:szCs w:val="28"/>
        </w:rPr>
      </w:pPr>
      <w:bookmarkStart w:id="127" w:name="_Toc100746056"/>
      <w:bookmarkStart w:id="128" w:name="_Toc100746886"/>
      <w:bookmarkStart w:id="129" w:name="_Toc230370767"/>
      <w:r w:rsidRPr="00071150">
        <w:rPr>
          <w:b/>
          <w:bCs w:val="0"/>
          <w:sz w:val="24"/>
          <w:szCs w:val="28"/>
        </w:rPr>
        <w:t>Non-specific response:</w:t>
      </w:r>
      <w:bookmarkEnd w:id="127"/>
      <w:bookmarkEnd w:id="128"/>
      <w:bookmarkEnd w:id="129"/>
      <w:r w:rsidRPr="00071150">
        <w:rPr>
          <w:b/>
          <w:bCs w:val="0"/>
          <w:sz w:val="24"/>
          <w:szCs w:val="28"/>
        </w:rPr>
        <w:t xml:space="preserve"> </w:t>
      </w:r>
    </w:p>
    <w:p w14:paraId="78691AF5" w14:textId="44CC3549" w:rsidR="001C119C" w:rsidRPr="00C23731" w:rsidRDefault="00EF3FA2" w:rsidP="00071150">
      <w:r>
        <w:t xml:space="preserve">This refers to response options that essentially indicate the question is not directly applicable or relevant to the respondent. Most commonly, these are responses such as “Don’t know / can’t remember”. Likewise, responses that indicate the question is not applicable to the respondent are </w:t>
      </w:r>
      <w:r>
        <w:lastRenderedPageBreak/>
        <w:t xml:space="preserve">considered ‘non-specific’ – for example, responses such as “I </w:t>
      </w:r>
      <w:r w:rsidR="009E22D3">
        <w:t>did not need any help with my condition or symptoms</w:t>
      </w:r>
      <w:r>
        <w:t>”</w:t>
      </w:r>
      <w:r w:rsidR="009E22D3">
        <w:t xml:space="preserve"> or “I did not need an explanation”</w:t>
      </w:r>
      <w:r>
        <w:t xml:space="preserve">. Please note that non-specific responses are set to user missing in the final respondent-level </w:t>
      </w:r>
      <w:r w:rsidRPr="000114EA">
        <w:t>dataset</w:t>
      </w:r>
      <w:r>
        <w:rPr>
          <w:rStyle w:val="FootnoteReference"/>
        </w:rPr>
        <w:footnoteReference w:id="2"/>
      </w:r>
      <w:r>
        <w:t xml:space="preserve">. </w:t>
      </w:r>
      <w:r w:rsidR="001C119C" w:rsidRPr="00C23731">
        <w:t>This does</w:t>
      </w:r>
      <w:r w:rsidR="003E6F41" w:rsidRPr="00C23731">
        <w:t xml:space="preserve"> not</w:t>
      </w:r>
      <w:r w:rsidR="001C119C" w:rsidRPr="00C23731">
        <w:t xml:space="preserve"> delete the data in any way but alters how that data is used in analysis. </w:t>
      </w:r>
    </w:p>
    <w:p w14:paraId="220D3CC6" w14:textId="77777777" w:rsidR="00AC077E" w:rsidRPr="00071150" w:rsidRDefault="00EF6939" w:rsidP="00B70009">
      <w:pPr>
        <w:pStyle w:val="Heading2"/>
        <w:spacing w:after="120"/>
        <w:rPr>
          <w:b/>
          <w:bCs w:val="0"/>
          <w:sz w:val="24"/>
          <w:szCs w:val="28"/>
        </w:rPr>
      </w:pPr>
      <w:bookmarkStart w:id="130" w:name="_Toc5358161"/>
      <w:bookmarkStart w:id="131" w:name="_Toc8309474"/>
      <w:bookmarkStart w:id="132" w:name="_Toc8311334"/>
      <w:bookmarkStart w:id="133" w:name="_Toc100746057"/>
      <w:bookmarkStart w:id="134" w:name="_Toc100746887"/>
      <w:bookmarkStart w:id="135" w:name="_Toc160704278"/>
      <w:bookmarkStart w:id="136" w:name="_Toc230370768"/>
      <w:r w:rsidRPr="00071150">
        <w:rPr>
          <w:b/>
          <w:bCs w:val="0"/>
          <w:sz w:val="24"/>
          <w:szCs w:val="28"/>
        </w:rPr>
        <w:t>Missing</w:t>
      </w:r>
      <w:r w:rsidR="001C119C" w:rsidRPr="00071150">
        <w:rPr>
          <w:b/>
          <w:bCs w:val="0"/>
          <w:sz w:val="24"/>
          <w:szCs w:val="28"/>
        </w:rPr>
        <w:t xml:space="preserve"> responses:</w:t>
      </w:r>
      <w:bookmarkEnd w:id="130"/>
      <w:bookmarkEnd w:id="131"/>
      <w:bookmarkEnd w:id="132"/>
      <w:bookmarkEnd w:id="133"/>
      <w:bookmarkEnd w:id="134"/>
      <w:bookmarkEnd w:id="135"/>
      <w:bookmarkEnd w:id="136"/>
      <w:r w:rsidR="001C119C" w:rsidRPr="00071150">
        <w:rPr>
          <w:b/>
          <w:bCs w:val="0"/>
          <w:sz w:val="24"/>
          <w:szCs w:val="28"/>
        </w:rPr>
        <w:t xml:space="preserve"> </w:t>
      </w:r>
    </w:p>
    <w:p w14:paraId="728E5E01" w14:textId="64E2C931" w:rsidR="000B0A73" w:rsidRDefault="001C119C" w:rsidP="00071150">
      <w:pPr>
        <w:rPr>
          <w:szCs w:val="22"/>
        </w:rPr>
      </w:pPr>
      <w:r w:rsidRPr="00C23731">
        <w:rPr>
          <w:szCs w:val="22"/>
        </w:rPr>
        <w:t xml:space="preserve">This term is used to describe data which are not stored as a valid response for a question or variable in a dataset. There can be </w:t>
      </w:r>
      <w:r w:rsidR="00F2423E" w:rsidRPr="00C23731">
        <w:rPr>
          <w:szCs w:val="22"/>
        </w:rPr>
        <w:t>several</w:t>
      </w:r>
      <w:r w:rsidRPr="00C23731">
        <w:rPr>
          <w:szCs w:val="22"/>
        </w:rPr>
        <w:t xml:space="preserve"> different types of missing data, with the most common being classed as ‘user missing’ data. Within the data cleaning process, </w:t>
      </w:r>
      <w:r w:rsidR="000A0D26" w:rsidRPr="00C23731">
        <w:rPr>
          <w:szCs w:val="22"/>
        </w:rPr>
        <w:t xml:space="preserve">several </w:t>
      </w:r>
      <w:r w:rsidRPr="00C23731">
        <w:rPr>
          <w:szCs w:val="22"/>
        </w:rPr>
        <w:t>different missing response codes are used to identify how data for a particular respondent has been handled</w:t>
      </w:r>
      <w:r w:rsidR="00C5483E">
        <w:rPr>
          <w:szCs w:val="22"/>
        </w:rPr>
        <w:t>.</w:t>
      </w:r>
      <w:r w:rsidRPr="00C23731">
        <w:rPr>
          <w:szCs w:val="22"/>
        </w:rPr>
        <w:t xml:space="preserve"> </w:t>
      </w:r>
    </w:p>
    <w:p w14:paraId="733C236E" w14:textId="4C6F668C" w:rsidR="001C119C" w:rsidRPr="00C23731" w:rsidRDefault="001C119C" w:rsidP="00071150">
      <w:pPr>
        <w:rPr>
          <w:szCs w:val="22"/>
        </w:rPr>
      </w:pPr>
      <w:r w:rsidRPr="00C23731">
        <w:rPr>
          <w:szCs w:val="22"/>
        </w:rPr>
        <w:t>These codes are as follows:</w:t>
      </w:r>
    </w:p>
    <w:p w14:paraId="38877190" w14:textId="41C64B3F" w:rsidR="0000748A" w:rsidRPr="00ED0EC4" w:rsidRDefault="00483740" w:rsidP="0000748A">
      <w:pPr>
        <w:pStyle w:val="ListParagraph"/>
        <w:numPr>
          <w:ilvl w:val="0"/>
          <w:numId w:val="38"/>
        </w:numPr>
        <w:ind w:left="568" w:hanging="284"/>
      </w:pPr>
      <w:r w:rsidRPr="00071150">
        <w:rPr>
          <w:b/>
          <w:bCs/>
        </w:rPr>
        <w:t>999</w:t>
      </w:r>
      <w:r w:rsidR="00010ED0" w:rsidRPr="00071150">
        <w:rPr>
          <w:b/>
          <w:bCs/>
        </w:rPr>
        <w:t xml:space="preserve"> ‘missing’</w:t>
      </w:r>
      <w:r w:rsidRPr="00071150">
        <w:rPr>
          <w:b/>
          <w:bCs/>
        </w:rPr>
        <w:t>:</w:t>
      </w:r>
      <w:r w:rsidRPr="0093667B">
        <w:t xml:space="preserve"> </w:t>
      </w:r>
      <w:r w:rsidR="00E2572A">
        <w:t>this code is used for out-of-range question responses</w:t>
      </w:r>
      <w:r w:rsidR="002542FA">
        <w:t>,</w:t>
      </w:r>
      <w:r w:rsidR="00E2572A">
        <w:t xml:space="preserve"> when someone should have answered a question but did not</w:t>
      </w:r>
      <w:r w:rsidR="00041142" w:rsidDel="00FF5947">
        <w:t>,</w:t>
      </w:r>
      <w:r w:rsidR="002542FA" w:rsidDel="00FF5947">
        <w:t xml:space="preserve"> </w:t>
      </w:r>
      <w:r w:rsidR="002542FA" w:rsidRPr="00FE7832" w:rsidDel="00FF5947">
        <w:t>and for multi-code questions where no answer has been provided</w:t>
      </w:r>
      <w:r w:rsidR="00884804" w:rsidRPr="00FE7832" w:rsidDel="00FF5947">
        <w:t xml:space="preserve"> for any respon</w:t>
      </w:r>
      <w:r w:rsidR="002542FA" w:rsidRPr="00FE7832" w:rsidDel="00FF5947">
        <w:t>s</w:t>
      </w:r>
      <w:r w:rsidR="00884804" w:rsidRPr="00FE7832" w:rsidDel="00FF5947">
        <w:t>e option</w:t>
      </w:r>
      <w:r w:rsidR="00E2572A">
        <w:t>. For example, ask-all questions</w:t>
      </w:r>
      <w:r w:rsidR="00931CBC">
        <w:t xml:space="preserve"> or filtered questions where the respondent meets the filter criteria</w:t>
      </w:r>
      <w:r w:rsidR="004B265D">
        <w:t xml:space="preserve"> but doesn’t answer</w:t>
      </w:r>
      <w:r w:rsidR="009976FE">
        <w:t>.</w:t>
      </w:r>
      <w:r w:rsidR="005233F6">
        <w:t xml:space="preserve"> </w:t>
      </w:r>
    </w:p>
    <w:p w14:paraId="4E40520B" w14:textId="4EFF7063" w:rsidR="00483740" w:rsidRPr="0093667B" w:rsidRDefault="00483740" w:rsidP="00071150">
      <w:pPr>
        <w:pStyle w:val="ListParagraph"/>
        <w:numPr>
          <w:ilvl w:val="0"/>
          <w:numId w:val="38"/>
        </w:numPr>
        <w:ind w:left="568" w:hanging="284"/>
      </w:pPr>
      <w:r w:rsidRPr="00071150">
        <w:rPr>
          <w:b/>
          <w:bCs/>
        </w:rPr>
        <w:t>998</w:t>
      </w:r>
      <w:r w:rsidR="00010ED0" w:rsidRPr="00071150">
        <w:rPr>
          <w:b/>
          <w:bCs/>
        </w:rPr>
        <w:t xml:space="preserve"> ‘inapplicable’</w:t>
      </w:r>
      <w:r w:rsidRPr="00071150">
        <w:rPr>
          <w:b/>
          <w:bCs/>
        </w:rPr>
        <w:t>:</w:t>
      </w:r>
      <w:r w:rsidRPr="0093667B">
        <w:t xml:space="preserve"> </w:t>
      </w:r>
      <w:r w:rsidR="00E2572A" w:rsidRPr="0093667B">
        <w:t>this code is used when someone answered a question but should not have. For example, filtered questions where the respondent does not meet the filter criteria.</w:t>
      </w:r>
    </w:p>
    <w:p w14:paraId="683786E9" w14:textId="65C73130" w:rsidR="00E2572A" w:rsidRPr="0093667B" w:rsidRDefault="007C482D" w:rsidP="00071150">
      <w:pPr>
        <w:pStyle w:val="ListParagraph"/>
        <w:numPr>
          <w:ilvl w:val="0"/>
          <w:numId w:val="38"/>
        </w:numPr>
        <w:ind w:left="568" w:hanging="284"/>
      </w:pPr>
      <w:r w:rsidRPr="00071150">
        <w:rPr>
          <w:b/>
          <w:bCs/>
        </w:rPr>
        <w:t>997</w:t>
      </w:r>
      <w:r w:rsidR="00010ED0" w:rsidRPr="00071150">
        <w:rPr>
          <w:b/>
          <w:bCs/>
        </w:rPr>
        <w:t xml:space="preserve"> ‘incompatible’</w:t>
      </w:r>
      <w:r w:rsidRPr="00071150">
        <w:rPr>
          <w:b/>
          <w:bCs/>
        </w:rPr>
        <w:t>:</w:t>
      </w:r>
      <w:r w:rsidRPr="0093667B">
        <w:t xml:space="preserve"> </w:t>
      </w:r>
      <w:r w:rsidR="00E2572A" w:rsidRPr="0093667B">
        <w:t xml:space="preserve">this code is used when someone provided two incompatible responses to a multi-code question. It is also used if an out-of-range response has been provided for the year of birth question. </w:t>
      </w:r>
    </w:p>
    <w:p w14:paraId="0A9E3F0F" w14:textId="17E854E0" w:rsidR="00423635" w:rsidRPr="00554A97" w:rsidRDefault="00554A97" w:rsidP="00071150">
      <w:pPr>
        <w:pStyle w:val="ListParagraph"/>
        <w:numPr>
          <w:ilvl w:val="0"/>
          <w:numId w:val="38"/>
        </w:numPr>
        <w:ind w:left="568" w:hanging="284"/>
      </w:pPr>
      <w:r w:rsidRPr="00071150">
        <w:rPr>
          <w:b/>
          <w:bCs/>
        </w:rPr>
        <w:t>995</w:t>
      </w:r>
      <w:r w:rsidR="00637827" w:rsidRPr="0093667B">
        <w:rPr>
          <w:b/>
          <w:bCs/>
        </w:rPr>
        <w:t xml:space="preserve"> ‘correctly skipped’</w:t>
      </w:r>
      <w:r w:rsidRPr="00071150">
        <w:rPr>
          <w:b/>
          <w:bCs/>
        </w:rPr>
        <w:t>:</w:t>
      </w:r>
      <w:r w:rsidR="009C7642">
        <w:t xml:space="preserve"> </w:t>
      </w:r>
      <w:r w:rsidRPr="0021414B">
        <w:t>this code is used when someone correctly skipped a question, by following the routing indicated in the questionnaire.</w:t>
      </w:r>
    </w:p>
    <w:p w14:paraId="03FE9211" w14:textId="26E9A80B" w:rsidR="00561DE3" w:rsidRPr="0093667B" w:rsidRDefault="00E2572A" w:rsidP="00071150">
      <w:pPr>
        <w:pStyle w:val="ListParagraph"/>
        <w:numPr>
          <w:ilvl w:val="0"/>
          <w:numId w:val="38"/>
        </w:numPr>
        <w:ind w:left="568" w:hanging="284"/>
      </w:pPr>
      <w:r w:rsidRPr="00071150">
        <w:rPr>
          <w:b/>
          <w:bCs/>
        </w:rPr>
        <w:t>98</w:t>
      </w:r>
      <w:r w:rsidR="00010ED0" w:rsidRPr="00071150">
        <w:rPr>
          <w:b/>
          <w:bCs/>
        </w:rPr>
        <w:t xml:space="preserve"> ‘inconclusive’</w:t>
      </w:r>
      <w:r w:rsidRPr="00071150">
        <w:rPr>
          <w:b/>
          <w:bCs/>
        </w:rPr>
        <w:t>:</w:t>
      </w:r>
      <w:r w:rsidRPr="0093667B">
        <w:t xml:space="preserve"> </w:t>
      </w:r>
      <w:r w:rsidR="002542FA" w:rsidRPr="0093667B">
        <w:t>t</w:t>
      </w:r>
      <w:r w:rsidRPr="0093667B">
        <w:t>his code is used for respondents who have circled more than one answer for the scale of 0 to 10 overall experience question (</w:t>
      </w:r>
      <w:r w:rsidR="006057C7">
        <w:t>Q41 for Type 1 and Q38 for Type 3</w:t>
      </w:r>
      <w:r w:rsidRPr="0093667B">
        <w:t>), as it cannot be determined which answer they intended to select</w:t>
      </w:r>
      <w:r w:rsidRPr="00071150">
        <w:t xml:space="preserve">. </w:t>
      </w:r>
    </w:p>
    <w:p w14:paraId="420340E7" w14:textId="41F55BA1" w:rsidR="00E2572A" w:rsidRDefault="00E2572A" w:rsidP="00B96569">
      <w:pPr>
        <w:rPr>
          <w:b/>
          <w:bCs/>
          <w:szCs w:val="22"/>
        </w:rPr>
      </w:pPr>
      <w:r w:rsidRPr="00881CF5">
        <w:rPr>
          <w:b/>
          <w:bCs/>
          <w:szCs w:val="22"/>
        </w:rPr>
        <w:t xml:space="preserve">Please note, contractors </w:t>
      </w:r>
      <w:r w:rsidR="00884804">
        <w:rPr>
          <w:b/>
          <w:bCs/>
          <w:szCs w:val="22"/>
        </w:rPr>
        <w:t xml:space="preserve">and in-house trusts </w:t>
      </w:r>
      <w:r w:rsidRPr="00881CF5">
        <w:rPr>
          <w:b/>
          <w:bCs/>
          <w:szCs w:val="22"/>
        </w:rPr>
        <w:t xml:space="preserve">should submit raw, uncleaned data to the SCC, as per the </w:t>
      </w:r>
      <w:hyperlink w:anchor="_Toc218911894" w:history="1">
        <w:r w:rsidRPr="00167B3C">
          <w:rPr>
            <w:rStyle w:val="Hyperlink"/>
            <w:b/>
            <w:bCs/>
            <w:color w:val="007F4E"/>
            <w:szCs w:val="22"/>
          </w:rPr>
          <w:t>‘</w:t>
        </w:r>
        <w:r w:rsidR="000A7CFC" w:rsidRPr="00167B3C">
          <w:rPr>
            <w:rStyle w:val="Hyperlink"/>
            <w:b/>
            <w:bCs/>
            <w:color w:val="007F4E"/>
            <w:szCs w:val="22"/>
          </w:rPr>
          <w:t>Entering and coding da</w:t>
        </w:r>
        <w:bookmarkStart w:id="137" w:name="_Hlt224132480"/>
        <w:r w:rsidR="000A7CFC" w:rsidRPr="00167B3C">
          <w:rPr>
            <w:rStyle w:val="Hyperlink"/>
            <w:b/>
            <w:bCs/>
            <w:color w:val="007F4E"/>
            <w:szCs w:val="22"/>
          </w:rPr>
          <w:t>t</w:t>
        </w:r>
        <w:bookmarkEnd w:id="137"/>
        <w:r w:rsidR="000A7CFC" w:rsidRPr="00167B3C">
          <w:rPr>
            <w:rStyle w:val="Hyperlink"/>
            <w:b/>
            <w:bCs/>
            <w:color w:val="007F4E"/>
            <w:szCs w:val="22"/>
          </w:rPr>
          <w:t>a prior to submission</w:t>
        </w:r>
      </w:hyperlink>
      <w:r w:rsidR="000A7CFC" w:rsidRPr="00167B3C">
        <w:rPr>
          <w:b/>
          <w:bCs/>
          <w:color w:val="007F4E"/>
          <w:szCs w:val="22"/>
        </w:rPr>
        <w:t xml:space="preserve">’ </w:t>
      </w:r>
      <w:r w:rsidRPr="00881CF5">
        <w:rPr>
          <w:b/>
          <w:bCs/>
          <w:szCs w:val="22"/>
        </w:rPr>
        <w:t>section below.</w:t>
      </w:r>
    </w:p>
    <w:p w14:paraId="1F40386A" w14:textId="77777777" w:rsidR="00F25E76" w:rsidRDefault="00F25E76">
      <w:pPr>
        <w:rPr>
          <w:b/>
          <w:bCs/>
          <w:szCs w:val="22"/>
        </w:rPr>
      </w:pPr>
    </w:p>
    <w:p w14:paraId="13D7C32D" w14:textId="24297E57" w:rsidR="00884804" w:rsidRDefault="00884804">
      <w:pPr>
        <w:spacing w:after="0" w:line="240" w:lineRule="auto"/>
        <w:rPr>
          <w:b/>
          <w:bCs/>
          <w:szCs w:val="22"/>
        </w:rPr>
      </w:pPr>
      <w:r>
        <w:rPr>
          <w:b/>
          <w:bCs/>
          <w:szCs w:val="22"/>
        </w:rPr>
        <w:br w:type="page"/>
      </w:r>
    </w:p>
    <w:p w14:paraId="40F87EBC" w14:textId="77777777" w:rsidR="00291423" w:rsidRPr="00071150" w:rsidRDefault="00291423" w:rsidP="00EF6939">
      <w:pPr>
        <w:pStyle w:val="Heading1"/>
        <w:rPr>
          <w:sz w:val="40"/>
          <w:szCs w:val="40"/>
        </w:rPr>
      </w:pPr>
      <w:bookmarkStart w:id="138" w:name="_Toc218911894"/>
      <w:bookmarkStart w:id="139" w:name="_Toc218911895"/>
      <w:bookmarkStart w:id="140" w:name="_Toc218911896"/>
      <w:bookmarkStart w:id="141" w:name="_Toc5358162"/>
      <w:bookmarkStart w:id="142" w:name="_Toc100746058"/>
      <w:bookmarkStart w:id="143" w:name="_Toc160704279"/>
      <w:bookmarkStart w:id="144" w:name="_Toc230370769"/>
      <w:bookmarkEnd w:id="138"/>
      <w:bookmarkEnd w:id="139"/>
      <w:bookmarkEnd w:id="140"/>
      <w:r w:rsidRPr="00071150">
        <w:rPr>
          <w:sz w:val="40"/>
          <w:szCs w:val="40"/>
        </w:rPr>
        <w:lastRenderedPageBreak/>
        <w:t>Entering and coding data prior to submission</w:t>
      </w:r>
      <w:bookmarkStart w:id="145" w:name="_Toc145397355"/>
      <w:bookmarkEnd w:id="141"/>
      <w:bookmarkEnd w:id="142"/>
      <w:bookmarkEnd w:id="143"/>
      <w:bookmarkEnd w:id="144"/>
    </w:p>
    <w:p w14:paraId="1822CCBD" w14:textId="09E765C9" w:rsidR="00291423" w:rsidRPr="00C23731" w:rsidRDefault="00291423" w:rsidP="00291423">
      <w:r w:rsidRPr="00C23731">
        <w:t xml:space="preserve">For the </w:t>
      </w:r>
      <w:r w:rsidR="000D5C47" w:rsidRPr="00C23731">
        <w:t>202</w:t>
      </w:r>
      <w:r w:rsidR="006057C7">
        <w:t>6</w:t>
      </w:r>
      <w:r w:rsidRPr="00C23731">
        <w:t xml:space="preserve"> survey, </w:t>
      </w:r>
      <w:r w:rsidR="00F91977" w:rsidRPr="00C23731">
        <w:t>contractors</w:t>
      </w:r>
      <w:r w:rsidRPr="00C23731">
        <w:t xml:space="preserve"> </w:t>
      </w:r>
      <w:r w:rsidR="00884804">
        <w:t xml:space="preserve">and in-house trusts </w:t>
      </w:r>
      <w:r w:rsidRPr="00C23731">
        <w:t xml:space="preserve">are required to submit raw (‘uncleaned’) data to the </w:t>
      </w:r>
      <w:r w:rsidR="000D5C47" w:rsidRPr="00C23731">
        <w:t>SCC</w:t>
      </w:r>
      <w:r w:rsidRPr="00C23731">
        <w:t>. For clarification, raw data is created as follows:</w:t>
      </w:r>
    </w:p>
    <w:p w14:paraId="61FD408A" w14:textId="5D0F88B2" w:rsidR="00FE0F83" w:rsidRDefault="00291423" w:rsidP="00FE0F83">
      <w:pPr>
        <w:pStyle w:val="ListParagraph"/>
        <w:numPr>
          <w:ilvl w:val="0"/>
          <w:numId w:val="38"/>
        </w:numPr>
        <w:ind w:left="568" w:hanging="284"/>
      </w:pPr>
      <w:r w:rsidRPr="00C23731">
        <w:t>All responses should be entered into the dataset, regardless of whether the respondent was meant to respond to the question (</w:t>
      </w:r>
      <w:r w:rsidR="0072305D" w:rsidRPr="00C23731">
        <w:t>e.g.,</w:t>
      </w:r>
      <w:r w:rsidRPr="00C23731">
        <w:t xml:space="preserve"> where </w:t>
      </w:r>
      <w:r w:rsidR="00E251BF">
        <w:t>p</w:t>
      </w:r>
      <w:r w:rsidR="00FA06DF">
        <w:t>atient</w:t>
      </w:r>
      <w:r w:rsidR="00DC1C8C" w:rsidRPr="00C23731">
        <w:t xml:space="preserve">s </w:t>
      </w:r>
      <w:r w:rsidRPr="00C23731">
        <w:t>answer questions that they have been directed to skip past, these responses should still be entered).</w:t>
      </w:r>
    </w:p>
    <w:p w14:paraId="5B7A48AD" w14:textId="77777777" w:rsidR="00FE0F83" w:rsidRDefault="00FE0F83" w:rsidP="00FE0F83">
      <w:pPr>
        <w:pStyle w:val="ListParagraph"/>
        <w:ind w:left="568"/>
      </w:pPr>
    </w:p>
    <w:p w14:paraId="13BEA55A" w14:textId="3E8B1582" w:rsidR="00FE0F83" w:rsidRDefault="00291423" w:rsidP="00FE0F83">
      <w:pPr>
        <w:pStyle w:val="ListParagraph"/>
        <w:numPr>
          <w:ilvl w:val="0"/>
          <w:numId w:val="38"/>
        </w:numPr>
        <w:ind w:left="568" w:hanging="284"/>
      </w:pPr>
      <w:r w:rsidRPr="00C23731">
        <w:t>Where a respondent has selected more than one response category on a</w:t>
      </w:r>
      <w:r w:rsidR="00891CA0">
        <w:t xml:space="preserve"> single-code</w:t>
      </w:r>
      <w:r w:rsidRPr="00C23731">
        <w:t xml:space="preserve"> question, </w:t>
      </w:r>
      <w:r w:rsidR="00891CA0">
        <w:t xml:space="preserve">the answer for that question should be left blank for that respondent in the data. </w:t>
      </w:r>
    </w:p>
    <w:p w14:paraId="2061ABDB" w14:textId="77777777" w:rsidR="00FE0F83" w:rsidRDefault="00FE0F83" w:rsidP="00FE0F83">
      <w:pPr>
        <w:pStyle w:val="ListParagraph"/>
        <w:ind w:left="568"/>
      </w:pPr>
    </w:p>
    <w:p w14:paraId="2CA1470D" w14:textId="204606E1" w:rsidR="00FE0F83" w:rsidRDefault="00891CA0" w:rsidP="00FE0F83">
      <w:pPr>
        <w:pStyle w:val="ListParagraph"/>
        <w:numPr>
          <w:ilvl w:val="0"/>
          <w:numId w:val="32"/>
        </w:numPr>
        <w:ind w:left="568" w:hanging="284"/>
      </w:pPr>
      <w:r>
        <w:t>For multi-code response options</w:t>
      </w:r>
      <w:r w:rsidR="006057C7">
        <w:t xml:space="preserve"> (e.g. Q3 Type 1 survey)</w:t>
      </w:r>
      <w:r w:rsidR="00291423" w:rsidRPr="00C23731">
        <w:t xml:space="preserve">, where </w:t>
      </w:r>
      <w:bookmarkStart w:id="146" w:name="_Hlk100735120"/>
      <w:r w:rsidR="00291423" w:rsidRPr="00C23731">
        <w:t>respondents may selec</w:t>
      </w:r>
      <w:r w:rsidR="00DC1C8C" w:rsidRPr="00C23731">
        <w:t>t more than one response option</w:t>
      </w:r>
      <w:r>
        <w:t xml:space="preserve">, each option should be coded </w:t>
      </w:r>
      <w:r w:rsidR="00FE0366" w:rsidRPr="00FE0366">
        <w:t xml:space="preserve">‘0’ </w:t>
      </w:r>
      <w:r>
        <w:t xml:space="preserve">if not selected and </w:t>
      </w:r>
      <w:r w:rsidR="00FE0366" w:rsidRPr="00FE0366">
        <w:t xml:space="preserve">‘1’ </w:t>
      </w:r>
      <w:r>
        <w:t>if s</w:t>
      </w:r>
      <w:r w:rsidR="00FE0366" w:rsidRPr="00FE0366">
        <w:t xml:space="preserve">elected. </w:t>
      </w:r>
      <w:r>
        <w:t>All options must contain either a “1” or a “0”; there should be no cases where all options are coded “0” or where a mix of “0s” and blanks appear. If a respondent has not answered a multi-code question at all, then all columns for that question should be left blank.</w:t>
      </w:r>
      <w:bookmarkEnd w:id="146"/>
    </w:p>
    <w:p w14:paraId="67FEDF40" w14:textId="77777777" w:rsidR="00FE0F83" w:rsidRDefault="00FE0F83" w:rsidP="00FE0F83">
      <w:pPr>
        <w:pStyle w:val="ListParagraph"/>
        <w:ind w:left="568"/>
      </w:pPr>
    </w:p>
    <w:p w14:paraId="7D9211E7" w14:textId="48378EA0" w:rsidR="00A25EF8" w:rsidRPr="00C23731" w:rsidRDefault="00291423">
      <w:pPr>
        <w:pStyle w:val="ListParagraph"/>
        <w:numPr>
          <w:ilvl w:val="0"/>
          <w:numId w:val="32"/>
        </w:numPr>
        <w:ind w:left="568" w:hanging="284"/>
      </w:pPr>
      <w:r w:rsidRPr="00C23731">
        <w:t>Where a respondent has crossed out a response, this should not be entered in the data (</w:t>
      </w:r>
      <w:r w:rsidRPr="00E251BF">
        <w:t>the response should be left blank</w:t>
      </w:r>
      <w:r w:rsidRPr="00C23731">
        <w:t>). Where a respondent has crossed out a response and instead selected a second response option, the second choice should be entered into the data.</w:t>
      </w:r>
    </w:p>
    <w:p w14:paraId="5D658F59" w14:textId="77777777" w:rsidR="00FE0F83" w:rsidRDefault="00FE0F83" w:rsidP="00FE0F83">
      <w:pPr>
        <w:pStyle w:val="ListParagraph"/>
        <w:ind w:left="568"/>
      </w:pPr>
    </w:p>
    <w:p w14:paraId="42709B94" w14:textId="44E4F4D6" w:rsidR="00580043" w:rsidRDefault="00291423">
      <w:pPr>
        <w:pStyle w:val="ListParagraph"/>
        <w:numPr>
          <w:ilvl w:val="0"/>
          <w:numId w:val="33"/>
        </w:numPr>
        <w:ind w:left="568" w:hanging="284"/>
      </w:pPr>
      <w:r w:rsidRPr="00C23731">
        <w:t xml:space="preserve">Where a respondent has given their response inconsistently with the formatting of the </w:t>
      </w:r>
      <w:proofErr w:type="gramStart"/>
      <w:r w:rsidRPr="00C23731">
        <w:t>questionnaire</w:t>
      </w:r>
      <w:proofErr w:type="gramEnd"/>
      <w:r w:rsidRPr="00C23731">
        <w:t xml:space="preserve"> but where their intended response is nonetheless unambiguous upon inspection of the completed questionnaire, then the respondent’s intended response should be entered. For example, where a </w:t>
      </w:r>
      <w:r w:rsidR="00027850" w:rsidRPr="00C23731">
        <w:t>respondent has written their</w:t>
      </w:r>
      <w:r w:rsidRPr="00C23731">
        <w:t xml:space="preserve"> da</w:t>
      </w:r>
      <w:r w:rsidR="00027850" w:rsidRPr="00C23731">
        <w:t xml:space="preserve">te of birth underneath the boxes at </w:t>
      </w:r>
      <w:r w:rsidR="00E04432" w:rsidRPr="00C23731">
        <w:t>Q</w:t>
      </w:r>
      <w:r w:rsidR="006057C7">
        <w:t>43 in the Type 1 survey</w:t>
      </w:r>
      <w:r w:rsidR="00E04432" w:rsidRPr="00C23731">
        <w:t xml:space="preserve"> </w:t>
      </w:r>
      <w:r w:rsidRPr="00C23731">
        <w:t xml:space="preserve">(“What </w:t>
      </w:r>
      <w:r w:rsidR="00027850" w:rsidRPr="00C23731">
        <w:t>was your</w:t>
      </w:r>
      <w:r w:rsidRPr="00C23731">
        <w:t xml:space="preserve"> year of birth?”), then </w:t>
      </w:r>
      <w:r w:rsidR="00027850" w:rsidRPr="00C23731">
        <w:t>their</w:t>
      </w:r>
      <w:r w:rsidRPr="00C23731">
        <w:t xml:space="preserve"> year of birth should be entered.</w:t>
      </w:r>
    </w:p>
    <w:p w14:paraId="59A7C265" w14:textId="77777777" w:rsidR="00FE0F83" w:rsidRDefault="00FE0F83" w:rsidP="00FE0F83">
      <w:pPr>
        <w:pStyle w:val="ListParagraph"/>
        <w:ind w:left="568"/>
      </w:pPr>
    </w:p>
    <w:p w14:paraId="58920B45" w14:textId="1C3934B5" w:rsidR="00580043" w:rsidRDefault="00291423">
      <w:pPr>
        <w:pStyle w:val="ListParagraph"/>
        <w:numPr>
          <w:ilvl w:val="0"/>
          <w:numId w:val="34"/>
        </w:numPr>
        <w:ind w:left="568" w:hanging="284"/>
      </w:pPr>
      <w:r w:rsidRPr="00C23731">
        <w:t>For the year of birth question, unrealistic responses should still be entered except following the rule above. For example, if a respondent enters ‘20</w:t>
      </w:r>
      <w:r w:rsidR="00450C33" w:rsidRPr="00C23731">
        <w:t>2</w:t>
      </w:r>
      <w:r w:rsidR="00884804">
        <w:t>6</w:t>
      </w:r>
      <w:r w:rsidRPr="00C23731">
        <w:t>’ in the year of birth box, this should still be entered unless the respondent has unambiguously indicated their actual year of birth to the side.</w:t>
      </w:r>
    </w:p>
    <w:p w14:paraId="17CA9AE9" w14:textId="77777777" w:rsidR="00FE0F83" w:rsidRDefault="00FE0F83" w:rsidP="00FE0F83">
      <w:pPr>
        <w:pStyle w:val="ListParagraph"/>
        <w:ind w:left="568"/>
      </w:pPr>
    </w:p>
    <w:p w14:paraId="0DC6CA09" w14:textId="3E310E8E" w:rsidR="00580043" w:rsidRDefault="00291423">
      <w:pPr>
        <w:pStyle w:val="ListParagraph"/>
        <w:numPr>
          <w:ilvl w:val="0"/>
          <w:numId w:val="35"/>
        </w:numPr>
        <w:ind w:left="568" w:hanging="284"/>
      </w:pPr>
      <w:r w:rsidRPr="00C23731">
        <w:t>Once the data has been entered</w:t>
      </w:r>
      <w:r w:rsidR="00E24F1D">
        <w:t xml:space="preserve"> into the data entry spreadsheet</w:t>
      </w:r>
      <w:r w:rsidRPr="00C23731">
        <w:t xml:space="preserve">, no responses should be removed or changed in any way except where responses have been entered incorrectly or where inspection of the questionnaire indicates that the </w:t>
      </w:r>
      <w:r w:rsidR="00E251BF">
        <w:t>p</w:t>
      </w:r>
      <w:r w:rsidR="00FA06DF">
        <w:t>atient</w:t>
      </w:r>
      <w:r w:rsidR="00E04432" w:rsidRPr="00C23731">
        <w:t xml:space="preserve">’s </w:t>
      </w:r>
      <w:r w:rsidRPr="00C23731">
        <w:t xml:space="preserve">intended response has not been captured. This includes ‘out-of-range’ responses, which </w:t>
      </w:r>
      <w:r w:rsidRPr="00580043">
        <w:rPr>
          <w:b/>
          <w:bCs/>
          <w:color w:val="007B4E"/>
          <w:u w:val="single"/>
        </w:rPr>
        <w:t>must not</w:t>
      </w:r>
      <w:r w:rsidRPr="00580043">
        <w:rPr>
          <w:color w:val="007B4E"/>
        </w:rPr>
        <w:t xml:space="preserve"> </w:t>
      </w:r>
      <w:r w:rsidRPr="00C23731">
        <w:t xml:space="preserve">be removed from the dataset. Responses in the dataset should only be changed before submission to the </w:t>
      </w:r>
      <w:r w:rsidR="007D22B1" w:rsidRPr="00C23731">
        <w:t>SCC</w:t>
      </w:r>
      <w:r w:rsidRPr="00C23731">
        <w:t xml:space="preserve"> where they are found to have been entered inconsistently with the respondent’s intended respons</w:t>
      </w:r>
      <w:bookmarkStart w:id="147" w:name="_Toc100746059"/>
      <w:r w:rsidR="00580043">
        <w:t>e.</w:t>
      </w:r>
    </w:p>
    <w:p w14:paraId="3576FCD9" w14:textId="77777777" w:rsidR="00FE0F83" w:rsidRDefault="00FE0F83" w:rsidP="00FE0F83">
      <w:pPr>
        <w:pStyle w:val="ListParagraph"/>
        <w:ind w:left="568"/>
      </w:pPr>
    </w:p>
    <w:p w14:paraId="1C28C760" w14:textId="52A595F7" w:rsidR="00580043" w:rsidRDefault="005D5626">
      <w:pPr>
        <w:pStyle w:val="ListParagraph"/>
        <w:numPr>
          <w:ilvl w:val="0"/>
          <w:numId w:val="39"/>
        </w:numPr>
        <w:ind w:left="568" w:hanging="284"/>
      </w:pPr>
      <w:r w:rsidRPr="00C23731">
        <w:t xml:space="preserve">The data file should be de-duped. In practice, this means removing </w:t>
      </w:r>
      <w:r w:rsidR="00AB5C22" w:rsidRPr="00C23731">
        <w:t xml:space="preserve">multiple questionnaire </w:t>
      </w:r>
      <w:r w:rsidR="006319A3" w:rsidRPr="00C23731">
        <w:t>submissions,</w:t>
      </w:r>
      <w:r w:rsidR="00AB5C22" w:rsidRPr="00C23731">
        <w:t xml:space="preserve"> so the file only contains one record per </w:t>
      </w:r>
      <w:r w:rsidR="00E251BF">
        <w:t>p</w:t>
      </w:r>
      <w:r w:rsidR="00FA06DF">
        <w:t>atient</w:t>
      </w:r>
      <w:r w:rsidR="00AB5C22" w:rsidRPr="00C23731">
        <w:t xml:space="preserve">. </w:t>
      </w:r>
      <w:r w:rsidR="00553D52">
        <w:t>This may include applying the outcome code priority order detailed in the next section.</w:t>
      </w:r>
    </w:p>
    <w:p w14:paraId="50C83E1A" w14:textId="217ACDB9" w:rsidR="006057C7" w:rsidRDefault="006057C7" w:rsidP="006057C7">
      <w:pPr>
        <w:pStyle w:val="ListParagraph"/>
        <w:numPr>
          <w:ilvl w:val="1"/>
          <w:numId w:val="39"/>
        </w:numPr>
      </w:pPr>
      <w:r>
        <w:lastRenderedPageBreak/>
        <w:t>For patients who are missing their record number, they should be added to the bottom of the list and not matched to patients with similar demographics.</w:t>
      </w:r>
    </w:p>
    <w:p w14:paraId="0ACEB406" w14:textId="77777777" w:rsidR="00FE0F83" w:rsidRDefault="00FE0F83" w:rsidP="00FE0F83">
      <w:pPr>
        <w:pStyle w:val="ListParagraph"/>
        <w:ind w:left="568"/>
      </w:pPr>
    </w:p>
    <w:p w14:paraId="59B38868" w14:textId="77777777" w:rsidR="00FE0F83" w:rsidRDefault="00FE0F83" w:rsidP="00FE0F83">
      <w:pPr>
        <w:pStyle w:val="ListParagraph"/>
        <w:ind w:left="568"/>
      </w:pPr>
    </w:p>
    <w:p w14:paraId="6D2E74FA" w14:textId="43939ABA" w:rsidR="00E17E14" w:rsidRDefault="00E17E14">
      <w:pPr>
        <w:pStyle w:val="ListParagraph"/>
        <w:numPr>
          <w:ilvl w:val="0"/>
          <w:numId w:val="39"/>
        </w:numPr>
        <w:ind w:left="568" w:hanging="284"/>
      </w:pPr>
      <w:r w:rsidRPr="00C23731">
        <w:t xml:space="preserve">Free text comments given </w:t>
      </w:r>
      <w:r w:rsidR="00C0539A">
        <w:t>in</w:t>
      </w:r>
      <w:r w:rsidRPr="00C23731">
        <w:t xml:space="preserve"> the </w:t>
      </w:r>
      <w:r w:rsidR="00132A74">
        <w:t>open question at the end of the survey</w:t>
      </w:r>
      <w:r w:rsidRPr="00C23731">
        <w:t xml:space="preserve"> (</w:t>
      </w:r>
      <w:r w:rsidR="006B5118">
        <w:t>“</w:t>
      </w:r>
      <w:r w:rsidR="00132A74" w:rsidRPr="008F6B86">
        <w:t>If there is anything else you would like to tell us about your experience</w:t>
      </w:r>
      <w:r w:rsidR="00132A74">
        <w:t>s in the A&amp;E department / Urgent Treatment Centre, please do so here”)</w:t>
      </w:r>
      <w:r w:rsidR="00132A74" w:rsidRPr="008F6B86">
        <w:t xml:space="preserve"> </w:t>
      </w:r>
      <w:r w:rsidRPr="00C23731">
        <w:t xml:space="preserve">should be submitted </w:t>
      </w:r>
      <w:r w:rsidR="002C06FD" w:rsidRPr="002C06FD">
        <w:t xml:space="preserve">within the </w:t>
      </w:r>
      <w:hyperlink r:id="rId22" w:history="1">
        <w:r w:rsidR="00143040" w:rsidRPr="00580043">
          <w:rPr>
            <w:rStyle w:val="Hyperlink"/>
            <w:color w:val="007B4E"/>
          </w:rPr>
          <w:t>D</w:t>
        </w:r>
        <w:r w:rsidR="002C06FD" w:rsidRPr="00580043">
          <w:rPr>
            <w:rStyle w:val="Hyperlink"/>
            <w:color w:val="007B4E"/>
          </w:rPr>
          <w:t xml:space="preserve">ata </w:t>
        </w:r>
        <w:r w:rsidR="00143040" w:rsidRPr="00580043">
          <w:rPr>
            <w:rStyle w:val="Hyperlink"/>
            <w:color w:val="007B4E"/>
          </w:rPr>
          <w:t>E</w:t>
        </w:r>
        <w:r w:rsidR="002C06FD" w:rsidRPr="00580043">
          <w:rPr>
            <w:rStyle w:val="Hyperlink"/>
            <w:color w:val="007B4E"/>
          </w:rPr>
          <w:t xml:space="preserve">ntry </w:t>
        </w:r>
        <w:r w:rsidR="00143040" w:rsidRPr="00580043">
          <w:rPr>
            <w:rStyle w:val="Hyperlink"/>
            <w:color w:val="007B4E"/>
          </w:rPr>
          <w:t>S</w:t>
        </w:r>
        <w:r w:rsidR="002C06FD" w:rsidRPr="00580043">
          <w:rPr>
            <w:rStyle w:val="Hyperlink"/>
            <w:color w:val="007B4E"/>
          </w:rPr>
          <w:t>preadshee</w:t>
        </w:r>
        <w:r w:rsidR="00143040" w:rsidRPr="00580043">
          <w:rPr>
            <w:rStyle w:val="Hyperlink"/>
            <w:color w:val="007B4E"/>
          </w:rPr>
          <w:t>t</w:t>
        </w:r>
        <w:r w:rsidR="002C06FD" w:rsidRPr="00580043">
          <w:rPr>
            <w:rStyle w:val="Hyperlink"/>
            <w:color w:val="007B4E"/>
          </w:rPr>
          <w:t>.</w:t>
        </w:r>
      </w:hyperlink>
      <w:r w:rsidR="00553D52">
        <w:t xml:space="preserve"> Free text comments should be cleaned of any symbols and/or non-readable characters that may result from the survey software before submission.</w:t>
      </w:r>
    </w:p>
    <w:p w14:paraId="76A6D27A" w14:textId="77777777" w:rsidR="00AB5C22" w:rsidRPr="00C23731" w:rsidRDefault="00AB5C22" w:rsidP="00AB5C22">
      <w:pPr>
        <w:pStyle w:val="Heading2"/>
      </w:pPr>
      <w:bookmarkStart w:id="148" w:name="_Toc160704280"/>
      <w:bookmarkStart w:id="149" w:name="_Toc230370770"/>
      <w:r w:rsidRPr="00C23731">
        <w:t>Multiple Questionnaire Responses - De-duplication and Inclusion</w:t>
      </w:r>
      <w:bookmarkEnd w:id="148"/>
      <w:bookmarkEnd w:id="149"/>
    </w:p>
    <w:p w14:paraId="78E57B37" w14:textId="3DCB6BD9" w:rsidR="00AB5C22" w:rsidRPr="00C23731" w:rsidRDefault="00AB5C22" w:rsidP="00AB5C22">
      <w:pPr>
        <w:spacing w:after="0"/>
        <w:rPr>
          <w:rFonts w:eastAsia="Times New Roman"/>
        </w:rPr>
      </w:pPr>
      <w:r w:rsidRPr="00C23731">
        <w:rPr>
          <w:rFonts w:eastAsia="Times New Roman"/>
        </w:rPr>
        <w:t xml:space="preserve">This section outlines how to approach situations when a </w:t>
      </w:r>
      <w:r w:rsidR="00092FE0">
        <w:rPr>
          <w:rFonts w:eastAsia="Times New Roman"/>
        </w:rPr>
        <w:t>p</w:t>
      </w:r>
      <w:r w:rsidR="00FA06DF">
        <w:rPr>
          <w:rFonts w:eastAsia="Times New Roman"/>
        </w:rPr>
        <w:t>atient</w:t>
      </w:r>
      <w:r w:rsidRPr="00C23731">
        <w:rPr>
          <w:rFonts w:eastAsia="Times New Roman"/>
        </w:rPr>
        <w:t xml:space="preserve"> returns multiple questionnaires. The </w:t>
      </w:r>
      <w:r w:rsidR="005D25DE">
        <w:rPr>
          <w:rFonts w:eastAsia="Times New Roman"/>
        </w:rPr>
        <w:t>table below</w:t>
      </w:r>
      <w:r w:rsidRPr="00C23731">
        <w:rPr>
          <w:rFonts w:eastAsia="Times New Roman"/>
        </w:rPr>
        <w:t xml:space="preserve"> details how to approach different scenarios where this may occur.</w:t>
      </w:r>
    </w:p>
    <w:p w14:paraId="16B4F893" w14:textId="77777777" w:rsidR="00AB5C22" w:rsidRPr="00C23731" w:rsidRDefault="00AB5C22" w:rsidP="00AB5C22">
      <w:pPr>
        <w:pStyle w:val="Caption"/>
        <w:keepNext/>
        <w:spacing w:after="0"/>
      </w:pPr>
    </w:p>
    <w:p w14:paraId="37B0E22A" w14:textId="3E281148" w:rsidR="00AB5C22" w:rsidRPr="00C23731" w:rsidRDefault="00AB5C22" w:rsidP="00AB5C22">
      <w:pPr>
        <w:pStyle w:val="Caption"/>
        <w:keepNext/>
        <w:spacing w:after="0"/>
      </w:pPr>
      <w:r w:rsidRPr="00C23731">
        <w:t xml:space="preserve">Table </w:t>
      </w:r>
      <w:r w:rsidRPr="00C23731">
        <w:rPr>
          <w:noProof/>
        </w:rPr>
        <w:t>1</w:t>
      </w:r>
      <w:r w:rsidRPr="00C23731">
        <w:t xml:space="preserve">. Selecting a questionnaire if multiple questionnaires are returned by a </w:t>
      </w:r>
      <w:r w:rsidR="00092FE0">
        <w:t>p</w:t>
      </w:r>
      <w:r w:rsidR="00FA06DF">
        <w:t>atient</w:t>
      </w:r>
      <w:r w:rsidRPr="00C23731">
        <w:t xml:space="preserve"> in the </w:t>
      </w:r>
      <w:r w:rsidR="00D2371C">
        <w:t>2026 Urgent and Emergency Care Survey</w:t>
      </w:r>
    </w:p>
    <w:tbl>
      <w:tblPr>
        <w:tblW w:w="9493"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000" w:firstRow="0" w:lastRow="0" w:firstColumn="0" w:lastColumn="0" w:noHBand="0" w:noVBand="0"/>
        <w:tblCaption w:val="Table 1 - Appropriate cleaning for routing questions in the Community Mental Health Survey 2021"/>
        <w:tblDescription w:val="Details the routing questions and the corresponding response values that will require cleaning and the filtered questions will need to be recoded. "/>
      </w:tblPr>
      <w:tblGrid>
        <w:gridCol w:w="7933"/>
        <w:gridCol w:w="1560"/>
      </w:tblGrid>
      <w:tr w:rsidR="00AB5C22" w:rsidRPr="00C23731" w14:paraId="0DA40B5D" w14:textId="77777777" w:rsidTr="00071150">
        <w:trPr>
          <w:trHeight w:val="432"/>
        </w:trPr>
        <w:tc>
          <w:tcPr>
            <w:tcW w:w="7933" w:type="dxa"/>
            <w:shd w:val="clear" w:color="auto" w:fill="007B4E"/>
            <w:vAlign w:val="bottom"/>
          </w:tcPr>
          <w:p w14:paraId="17E13908" w14:textId="77777777" w:rsidR="00AB5C22" w:rsidRPr="00071150" w:rsidRDefault="00AB5C22">
            <w:pPr>
              <w:rPr>
                <w:b/>
                <w:bCs/>
                <w:color w:val="FFFFFF"/>
                <w:szCs w:val="22"/>
              </w:rPr>
            </w:pPr>
            <w:r w:rsidRPr="00071150">
              <w:rPr>
                <w:b/>
                <w:bCs/>
                <w:color w:val="FFFFFF"/>
                <w:szCs w:val="22"/>
              </w:rPr>
              <w:t>Scenario</w:t>
            </w:r>
          </w:p>
        </w:tc>
        <w:tc>
          <w:tcPr>
            <w:tcW w:w="1560" w:type="dxa"/>
            <w:shd w:val="clear" w:color="auto" w:fill="007B4E"/>
            <w:vAlign w:val="bottom"/>
          </w:tcPr>
          <w:p w14:paraId="36559E3B" w14:textId="77777777" w:rsidR="00AB5C22" w:rsidRPr="00071150" w:rsidRDefault="00AB5C22">
            <w:pPr>
              <w:rPr>
                <w:b/>
                <w:bCs/>
                <w:color w:val="FFFFFF"/>
                <w:szCs w:val="22"/>
              </w:rPr>
            </w:pPr>
            <w:r w:rsidRPr="00071150">
              <w:rPr>
                <w:b/>
                <w:bCs/>
                <w:color w:val="FFFFFF"/>
                <w:szCs w:val="22"/>
              </w:rPr>
              <w:t>Priority</w:t>
            </w:r>
          </w:p>
        </w:tc>
      </w:tr>
      <w:tr w:rsidR="00AB5C22" w:rsidRPr="00C23731" w14:paraId="36DC8FBA" w14:textId="77777777" w:rsidTr="00071150">
        <w:trPr>
          <w:trHeight w:val="255"/>
        </w:trPr>
        <w:tc>
          <w:tcPr>
            <w:tcW w:w="7933" w:type="dxa"/>
            <w:noWrap/>
            <w:vAlign w:val="center"/>
          </w:tcPr>
          <w:p w14:paraId="69549EAA" w14:textId="2D57A5F5" w:rsidR="00AB5C22" w:rsidRPr="00E16E2C" w:rsidRDefault="00AB5C22" w:rsidP="00143040">
            <w:pPr>
              <w:spacing w:after="120"/>
              <w:rPr>
                <w:b/>
                <w:bCs/>
                <w:sz w:val="20"/>
                <w:szCs w:val="20"/>
              </w:rPr>
            </w:pPr>
            <w:r w:rsidRPr="00071150">
              <w:rPr>
                <w:rFonts w:eastAsia="Times New Roman"/>
                <w:sz w:val="20"/>
                <w:szCs w:val="20"/>
              </w:rPr>
              <w:t>The total number of completed questions should be calculated, and the questionnaire with the highest number of completed questions should be selected</w:t>
            </w:r>
            <w:r w:rsidR="00E44D07" w:rsidRPr="00071150">
              <w:rPr>
                <w:rFonts w:eastAsia="Times New Roman"/>
                <w:sz w:val="20"/>
                <w:szCs w:val="20"/>
              </w:rPr>
              <w:t xml:space="preserve">. </w:t>
            </w:r>
          </w:p>
        </w:tc>
        <w:tc>
          <w:tcPr>
            <w:tcW w:w="1560" w:type="dxa"/>
            <w:vAlign w:val="center"/>
          </w:tcPr>
          <w:p w14:paraId="6E57BC38" w14:textId="4638ECEB" w:rsidR="00AB5C22" w:rsidRPr="00071150" w:rsidRDefault="0047144E" w:rsidP="00143040">
            <w:pPr>
              <w:spacing w:after="120"/>
              <w:ind w:left="748" w:hanging="748"/>
              <w:rPr>
                <w:bCs/>
                <w:color w:val="007B4E"/>
                <w:sz w:val="20"/>
                <w:szCs w:val="20"/>
              </w:rPr>
            </w:pPr>
            <w:r w:rsidRPr="00071150">
              <w:rPr>
                <w:bCs/>
                <w:color w:val="007B4E"/>
                <w:sz w:val="20"/>
                <w:szCs w:val="20"/>
              </w:rPr>
              <w:t>1</w:t>
            </w:r>
            <w:r w:rsidRPr="00071150">
              <w:rPr>
                <w:bCs/>
                <w:color w:val="007B4E"/>
                <w:sz w:val="20"/>
                <w:szCs w:val="20"/>
                <w:vertAlign w:val="superscript"/>
              </w:rPr>
              <w:t>st</w:t>
            </w:r>
            <w:r w:rsidRPr="00071150">
              <w:rPr>
                <w:bCs/>
                <w:color w:val="007B4E"/>
                <w:sz w:val="20"/>
                <w:szCs w:val="20"/>
              </w:rPr>
              <w:t xml:space="preserve"> </w:t>
            </w:r>
          </w:p>
        </w:tc>
      </w:tr>
      <w:tr w:rsidR="00AB5C22" w:rsidRPr="00C23731" w14:paraId="2F833F6A" w14:textId="77777777" w:rsidTr="00071150">
        <w:trPr>
          <w:trHeight w:val="255"/>
        </w:trPr>
        <w:tc>
          <w:tcPr>
            <w:tcW w:w="7933" w:type="dxa"/>
            <w:noWrap/>
            <w:vAlign w:val="center"/>
          </w:tcPr>
          <w:p w14:paraId="4682B540" w14:textId="10E5C1D3" w:rsidR="00AB5C22" w:rsidRPr="00E16E2C" w:rsidRDefault="00143040" w:rsidP="00143040">
            <w:pPr>
              <w:spacing w:after="120"/>
              <w:rPr>
                <w:b/>
                <w:bCs/>
                <w:sz w:val="20"/>
                <w:szCs w:val="20"/>
              </w:rPr>
            </w:pPr>
            <w:r w:rsidRPr="00071150">
              <w:rPr>
                <w:rFonts w:eastAsia="Times New Roman"/>
                <w:sz w:val="20"/>
                <w:szCs w:val="20"/>
              </w:rPr>
              <w:t>If</w:t>
            </w:r>
            <w:r w:rsidR="00AB5C22" w:rsidRPr="00071150">
              <w:rPr>
                <w:rFonts w:eastAsia="Times New Roman"/>
                <w:sz w:val="20"/>
                <w:szCs w:val="20"/>
              </w:rPr>
              <w:t xml:space="preserve"> the total number of completed questions is equal on all questionnaires, the</w:t>
            </w:r>
            <w:r w:rsidR="00E162FF" w:rsidRPr="00071150">
              <w:rPr>
                <w:rFonts w:eastAsia="Times New Roman"/>
                <w:sz w:val="20"/>
                <w:szCs w:val="20"/>
              </w:rPr>
              <w:t xml:space="preserve"> data used are selected according to a priority order</w:t>
            </w:r>
            <w:r w:rsidR="00255E86" w:rsidRPr="00071150">
              <w:rPr>
                <w:rFonts w:eastAsia="Times New Roman"/>
                <w:sz w:val="20"/>
                <w:szCs w:val="20"/>
              </w:rPr>
              <w:t xml:space="preserve">, </w:t>
            </w:r>
            <w:r w:rsidR="00A03BC8" w:rsidRPr="00071150">
              <w:rPr>
                <w:rFonts w:eastAsia="Times New Roman"/>
                <w:sz w:val="20"/>
                <w:szCs w:val="20"/>
              </w:rPr>
              <w:t>and</w:t>
            </w:r>
            <w:r w:rsidR="00E162FF" w:rsidRPr="00071150">
              <w:rPr>
                <w:rFonts w:eastAsia="Times New Roman"/>
                <w:sz w:val="20"/>
                <w:szCs w:val="20"/>
              </w:rPr>
              <w:t xml:space="preserve"> </w:t>
            </w:r>
            <w:r w:rsidR="00C33542" w:rsidRPr="00071150">
              <w:rPr>
                <w:rFonts w:eastAsia="Times New Roman"/>
                <w:sz w:val="20"/>
                <w:szCs w:val="20"/>
              </w:rPr>
              <w:t xml:space="preserve">the </w:t>
            </w:r>
            <w:r w:rsidR="00A03BC8" w:rsidRPr="00071150">
              <w:rPr>
                <w:rFonts w:eastAsia="Times New Roman"/>
                <w:sz w:val="20"/>
                <w:szCs w:val="20"/>
              </w:rPr>
              <w:t>earliest questionnaire received</w:t>
            </w:r>
            <w:r w:rsidR="00C33542" w:rsidRPr="00071150">
              <w:rPr>
                <w:rFonts w:eastAsia="Times New Roman"/>
                <w:sz w:val="20"/>
                <w:szCs w:val="20"/>
              </w:rPr>
              <w:t xml:space="preserve"> (either online or paper)</w:t>
            </w:r>
            <w:r w:rsidR="00E162FF" w:rsidRPr="00071150">
              <w:rPr>
                <w:rFonts w:eastAsia="Times New Roman"/>
                <w:sz w:val="20"/>
                <w:szCs w:val="20"/>
              </w:rPr>
              <w:t xml:space="preserve"> </w:t>
            </w:r>
            <w:r w:rsidR="00A03BC8" w:rsidRPr="00071150">
              <w:rPr>
                <w:rFonts w:eastAsia="Times New Roman"/>
                <w:sz w:val="20"/>
                <w:szCs w:val="20"/>
              </w:rPr>
              <w:t>should be selected</w:t>
            </w:r>
            <w:r w:rsidR="00E162FF" w:rsidRPr="00071150">
              <w:rPr>
                <w:rFonts w:eastAsia="Times New Roman"/>
                <w:sz w:val="20"/>
                <w:szCs w:val="20"/>
              </w:rPr>
              <w:t xml:space="preserve">. </w:t>
            </w:r>
          </w:p>
        </w:tc>
        <w:tc>
          <w:tcPr>
            <w:tcW w:w="1560" w:type="dxa"/>
            <w:noWrap/>
            <w:vAlign w:val="center"/>
          </w:tcPr>
          <w:p w14:paraId="1F703A8F" w14:textId="594975F2" w:rsidR="00AB5C22" w:rsidRPr="00071150" w:rsidRDefault="0047144E" w:rsidP="00143040">
            <w:pPr>
              <w:spacing w:after="120"/>
              <w:ind w:left="748" w:hanging="748"/>
              <w:rPr>
                <w:bCs/>
                <w:color w:val="007B4E"/>
                <w:sz w:val="20"/>
                <w:szCs w:val="20"/>
              </w:rPr>
            </w:pPr>
            <w:r w:rsidRPr="00071150">
              <w:rPr>
                <w:bCs/>
                <w:color w:val="007B4E"/>
                <w:sz w:val="20"/>
                <w:szCs w:val="20"/>
              </w:rPr>
              <w:t>2</w:t>
            </w:r>
            <w:r w:rsidRPr="00071150">
              <w:rPr>
                <w:bCs/>
                <w:color w:val="007B4E"/>
                <w:sz w:val="20"/>
                <w:szCs w:val="20"/>
                <w:vertAlign w:val="superscript"/>
              </w:rPr>
              <w:t>nd</w:t>
            </w:r>
            <w:r w:rsidRPr="00071150">
              <w:rPr>
                <w:bCs/>
                <w:color w:val="007B4E"/>
                <w:sz w:val="20"/>
                <w:szCs w:val="20"/>
              </w:rPr>
              <w:t xml:space="preserve"> </w:t>
            </w:r>
          </w:p>
        </w:tc>
      </w:tr>
      <w:tr w:rsidR="00AB5C22" w:rsidRPr="00C23731" w14:paraId="5273852C" w14:textId="77777777" w:rsidTr="00071150">
        <w:trPr>
          <w:trHeight w:val="255"/>
        </w:trPr>
        <w:tc>
          <w:tcPr>
            <w:tcW w:w="7933" w:type="dxa"/>
            <w:noWrap/>
            <w:vAlign w:val="center"/>
          </w:tcPr>
          <w:p w14:paraId="59249993" w14:textId="156A98FB" w:rsidR="00AB5C22" w:rsidRPr="00E16E2C" w:rsidRDefault="00AB5C22" w:rsidP="00143040">
            <w:pPr>
              <w:spacing w:after="120"/>
              <w:rPr>
                <w:b/>
                <w:bCs/>
                <w:sz w:val="20"/>
                <w:szCs w:val="20"/>
              </w:rPr>
            </w:pPr>
            <w:r w:rsidRPr="00071150">
              <w:rPr>
                <w:rFonts w:eastAsia="Times New Roman"/>
                <w:sz w:val="20"/>
                <w:szCs w:val="20"/>
              </w:rPr>
              <w:t>In the rare event that the total number of completed questions is equal on all questionnaires</w:t>
            </w:r>
            <w:r w:rsidR="004B6433" w:rsidRPr="00071150">
              <w:rPr>
                <w:rFonts w:eastAsia="Times New Roman"/>
                <w:sz w:val="20"/>
                <w:szCs w:val="20"/>
              </w:rPr>
              <w:t xml:space="preserve">, and the questionnaires were received at the same time, priority will be given to the response completed online. </w:t>
            </w:r>
          </w:p>
        </w:tc>
        <w:tc>
          <w:tcPr>
            <w:tcW w:w="1560" w:type="dxa"/>
            <w:noWrap/>
            <w:vAlign w:val="center"/>
          </w:tcPr>
          <w:p w14:paraId="6C2494F6" w14:textId="723EAAE4" w:rsidR="00AB5C22" w:rsidRPr="00071150" w:rsidRDefault="0047144E" w:rsidP="00143040">
            <w:pPr>
              <w:spacing w:after="120"/>
              <w:ind w:left="748" w:hanging="748"/>
              <w:rPr>
                <w:bCs/>
                <w:color w:val="007B4E"/>
                <w:sz w:val="20"/>
                <w:szCs w:val="20"/>
              </w:rPr>
            </w:pPr>
            <w:r w:rsidRPr="00071150">
              <w:rPr>
                <w:bCs/>
                <w:color w:val="007B4E"/>
                <w:sz w:val="20"/>
                <w:szCs w:val="20"/>
              </w:rPr>
              <w:t>3</w:t>
            </w:r>
            <w:r w:rsidRPr="00071150">
              <w:rPr>
                <w:bCs/>
                <w:color w:val="007B4E"/>
                <w:sz w:val="20"/>
                <w:szCs w:val="20"/>
                <w:vertAlign w:val="superscript"/>
              </w:rPr>
              <w:t>rd</w:t>
            </w:r>
            <w:r w:rsidRPr="00071150">
              <w:rPr>
                <w:bCs/>
                <w:color w:val="007B4E"/>
                <w:sz w:val="20"/>
                <w:szCs w:val="20"/>
              </w:rPr>
              <w:t xml:space="preserve"> </w:t>
            </w:r>
          </w:p>
        </w:tc>
      </w:tr>
    </w:tbl>
    <w:p w14:paraId="14966DF3" w14:textId="77777777" w:rsidR="00AB5C22" w:rsidRPr="00C23731" w:rsidRDefault="00AB5C22" w:rsidP="00AB5C22">
      <w:pPr>
        <w:pStyle w:val="Heading2"/>
      </w:pPr>
      <w:bookmarkStart w:id="150" w:name="_Toc160704281"/>
      <w:bookmarkStart w:id="151" w:name="_Toc230370771"/>
      <w:r w:rsidRPr="00C23731">
        <w:t>Outcome code priorities</w:t>
      </w:r>
      <w:bookmarkEnd w:id="150"/>
      <w:bookmarkEnd w:id="151"/>
    </w:p>
    <w:p w14:paraId="6A04B69A" w14:textId="2F98A07B" w:rsidR="00AB5C22" w:rsidRPr="006B5118" w:rsidRDefault="00553D52" w:rsidP="00AB5C22">
      <w:pPr>
        <w:spacing w:after="0" w:line="240" w:lineRule="auto"/>
        <w:rPr>
          <w:rFonts w:eastAsia="Times New Roman"/>
        </w:rPr>
      </w:pPr>
      <w:r w:rsidRPr="006E441B">
        <w:t xml:space="preserve">There may be scenarios when a </w:t>
      </w:r>
      <w:r>
        <w:t>patient</w:t>
      </w:r>
      <w:r w:rsidRPr="006E441B">
        <w:t xml:space="preserve"> falls into multiple outcome</w:t>
      </w:r>
      <w:r>
        <w:t xml:space="preserve"> code</w:t>
      </w:r>
      <w:r w:rsidRPr="006E441B">
        <w:t xml:space="preserve">s, for example a </w:t>
      </w:r>
      <w:r>
        <w:t>patient</w:t>
      </w:r>
      <w:r w:rsidRPr="006E441B">
        <w:t xml:space="preserve"> returns a completed questionnaire</w:t>
      </w:r>
      <w:r>
        <w:t>,</w:t>
      </w:r>
      <w:r w:rsidRPr="006E441B">
        <w:t xml:space="preserve"> but they are later flagged as deceased during fieldwork. </w:t>
      </w:r>
      <w:r>
        <w:t xml:space="preserve">In such cases, </w:t>
      </w:r>
      <w:r>
        <w:rPr>
          <w:rFonts w:eastAsia="Times New Roman"/>
        </w:rPr>
        <w:t>t</w:t>
      </w:r>
      <w:r w:rsidR="00AB5C22" w:rsidRPr="006B5118">
        <w:rPr>
          <w:rFonts w:eastAsia="Times New Roman"/>
        </w:rPr>
        <w:t xml:space="preserve">he following priority list </w:t>
      </w:r>
      <w:r>
        <w:rPr>
          <w:rFonts w:eastAsia="Times New Roman"/>
        </w:rPr>
        <w:t xml:space="preserve">should be used to determine which </w:t>
      </w:r>
      <w:r w:rsidR="00AB5C22" w:rsidRPr="006B5118">
        <w:rPr>
          <w:rFonts w:eastAsia="Times New Roman"/>
        </w:rPr>
        <w:t>outcome codes should be used:</w:t>
      </w:r>
    </w:p>
    <w:p w14:paraId="51DE1C0B" w14:textId="77777777" w:rsidR="00AB5C22" w:rsidRPr="00C23731" w:rsidRDefault="00AB5C22" w:rsidP="00AB5C22">
      <w:pPr>
        <w:spacing w:after="0" w:line="240" w:lineRule="auto"/>
      </w:pPr>
    </w:p>
    <w:p w14:paraId="50E6B3A0" w14:textId="4D52E53B" w:rsidR="00AB5C22" w:rsidRPr="00C23731" w:rsidRDefault="00AB5C22" w:rsidP="00AB5C22">
      <w:pPr>
        <w:pStyle w:val="Caption"/>
        <w:keepNext/>
        <w:spacing w:after="0"/>
      </w:pPr>
      <w:r w:rsidRPr="00C23731">
        <w:t>Table 2. Selecting an outcome code if multiple questionnaires or outcome codes</w:t>
      </w:r>
      <w:r w:rsidR="00B21B98">
        <w:t xml:space="preserve"> occur</w:t>
      </w:r>
      <w:r w:rsidRPr="00C23731">
        <w:t xml:space="preserve"> in the </w:t>
      </w:r>
      <w:r w:rsidR="00D2371C">
        <w:t>2026 Urgent and Emergency Care Survey</w:t>
      </w:r>
    </w:p>
    <w:tbl>
      <w:tblPr>
        <w:tblW w:w="7083"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000" w:firstRow="0" w:lastRow="0" w:firstColumn="0" w:lastColumn="0" w:noHBand="0" w:noVBand="0"/>
        <w:tblCaption w:val="Table 1 - Appropriate cleaning for routing questions in the Community Mental Health Survey 2021"/>
        <w:tblDescription w:val="Details the routing questions and the corresponding response values that will require cleaning and the filtered questions will need to be recoded. "/>
      </w:tblPr>
      <w:tblGrid>
        <w:gridCol w:w="5949"/>
        <w:gridCol w:w="1134"/>
      </w:tblGrid>
      <w:tr w:rsidR="00AB5C22" w:rsidRPr="00C23731" w14:paraId="21505BDF" w14:textId="77777777" w:rsidTr="00071150">
        <w:trPr>
          <w:trHeight w:val="432"/>
        </w:trPr>
        <w:tc>
          <w:tcPr>
            <w:tcW w:w="5949" w:type="dxa"/>
            <w:shd w:val="clear" w:color="auto" w:fill="007B4E"/>
            <w:vAlign w:val="bottom"/>
          </w:tcPr>
          <w:p w14:paraId="3D85F4F7" w14:textId="77777777" w:rsidR="00AB5C22" w:rsidRPr="00071150" w:rsidRDefault="00AB5C22">
            <w:pPr>
              <w:rPr>
                <w:b/>
                <w:bCs/>
                <w:color w:val="FFFFFF"/>
                <w:szCs w:val="28"/>
              </w:rPr>
            </w:pPr>
            <w:r w:rsidRPr="00071150">
              <w:rPr>
                <w:b/>
                <w:bCs/>
                <w:color w:val="FFFFFF"/>
                <w:szCs w:val="28"/>
              </w:rPr>
              <w:t>Outcome Code</w:t>
            </w:r>
          </w:p>
        </w:tc>
        <w:tc>
          <w:tcPr>
            <w:tcW w:w="1134" w:type="dxa"/>
            <w:shd w:val="clear" w:color="auto" w:fill="007B4E"/>
            <w:vAlign w:val="bottom"/>
          </w:tcPr>
          <w:p w14:paraId="57137A86" w14:textId="77777777" w:rsidR="00AB5C22" w:rsidRPr="00071150" w:rsidRDefault="00AB5C22">
            <w:pPr>
              <w:rPr>
                <w:b/>
                <w:bCs/>
                <w:color w:val="FFFFFF"/>
                <w:szCs w:val="28"/>
              </w:rPr>
            </w:pPr>
            <w:r w:rsidRPr="00071150">
              <w:rPr>
                <w:b/>
                <w:bCs/>
                <w:color w:val="FFFFFF"/>
                <w:szCs w:val="28"/>
              </w:rPr>
              <w:t>Priority</w:t>
            </w:r>
          </w:p>
        </w:tc>
      </w:tr>
      <w:tr w:rsidR="00AB5C22" w:rsidRPr="00C23731" w14:paraId="4C93C035" w14:textId="77777777" w:rsidTr="00071150">
        <w:trPr>
          <w:trHeight w:val="255"/>
        </w:trPr>
        <w:tc>
          <w:tcPr>
            <w:tcW w:w="5949" w:type="dxa"/>
            <w:noWrap/>
            <w:vAlign w:val="center"/>
          </w:tcPr>
          <w:p w14:paraId="22E130C9" w14:textId="77777777" w:rsidR="00AB5C22" w:rsidRPr="00E16E2C" w:rsidRDefault="00AB5C22">
            <w:pPr>
              <w:spacing w:after="0"/>
              <w:ind w:left="1134" w:hanging="1102"/>
              <w:rPr>
                <w:b/>
                <w:bCs/>
                <w:sz w:val="20"/>
                <w:szCs w:val="20"/>
                <w:highlight w:val="yellow"/>
              </w:rPr>
            </w:pPr>
            <w:r w:rsidRPr="00071150">
              <w:rPr>
                <w:sz w:val="20"/>
                <w:szCs w:val="20"/>
              </w:rPr>
              <w:t>Outcome 1: Returned completed questionnaire</w:t>
            </w:r>
          </w:p>
        </w:tc>
        <w:tc>
          <w:tcPr>
            <w:tcW w:w="1134" w:type="dxa"/>
            <w:vAlign w:val="center"/>
          </w:tcPr>
          <w:p w14:paraId="34196065" w14:textId="104F421E" w:rsidR="00AB5C22" w:rsidRPr="00071150" w:rsidRDefault="00AB5C22" w:rsidP="00143040">
            <w:pPr>
              <w:spacing w:after="120"/>
              <w:ind w:left="748" w:hanging="748"/>
              <w:rPr>
                <w:bCs/>
                <w:color w:val="007B4E"/>
                <w:sz w:val="20"/>
                <w:szCs w:val="20"/>
              </w:rPr>
            </w:pPr>
            <w:r w:rsidRPr="00071150">
              <w:rPr>
                <w:bCs/>
                <w:color w:val="007B4E"/>
                <w:sz w:val="20"/>
                <w:szCs w:val="20"/>
              </w:rPr>
              <w:t>1</w:t>
            </w:r>
            <w:r w:rsidRPr="00071150">
              <w:rPr>
                <w:bCs/>
                <w:color w:val="007B4E"/>
                <w:sz w:val="20"/>
                <w:szCs w:val="20"/>
                <w:vertAlign w:val="superscript"/>
              </w:rPr>
              <w:t>s</w:t>
            </w:r>
            <w:r w:rsidR="00540895" w:rsidRPr="00071150">
              <w:rPr>
                <w:bCs/>
                <w:color w:val="007B4E"/>
                <w:sz w:val="20"/>
                <w:szCs w:val="20"/>
                <w:vertAlign w:val="superscript"/>
              </w:rPr>
              <w:t>t</w:t>
            </w:r>
          </w:p>
        </w:tc>
      </w:tr>
      <w:tr w:rsidR="00AB5C22" w:rsidRPr="00C23731" w14:paraId="4CC61A82" w14:textId="77777777" w:rsidTr="00071150">
        <w:trPr>
          <w:trHeight w:val="255"/>
        </w:trPr>
        <w:tc>
          <w:tcPr>
            <w:tcW w:w="5949" w:type="dxa"/>
            <w:noWrap/>
            <w:vAlign w:val="center"/>
          </w:tcPr>
          <w:p w14:paraId="69F7A4E1" w14:textId="77777777" w:rsidR="00AB5C22" w:rsidRPr="00071150" w:rsidRDefault="00AB5C22">
            <w:pPr>
              <w:spacing w:after="0"/>
              <w:ind w:left="1134" w:hanging="1102"/>
              <w:rPr>
                <w:sz w:val="20"/>
                <w:szCs w:val="20"/>
              </w:rPr>
            </w:pPr>
            <w:r w:rsidRPr="00071150">
              <w:rPr>
                <w:sz w:val="20"/>
                <w:szCs w:val="20"/>
              </w:rPr>
              <w:t>Outcome 7: Deceased prior to fieldwork</w:t>
            </w:r>
            <w:r w:rsidRPr="00071150" w:rsidDel="003626FB">
              <w:rPr>
                <w:sz w:val="20"/>
                <w:szCs w:val="20"/>
              </w:rPr>
              <w:t xml:space="preserve"> </w:t>
            </w:r>
          </w:p>
        </w:tc>
        <w:tc>
          <w:tcPr>
            <w:tcW w:w="1134" w:type="dxa"/>
            <w:noWrap/>
            <w:vAlign w:val="center"/>
          </w:tcPr>
          <w:p w14:paraId="5C7D44D2" w14:textId="77777777" w:rsidR="00AB5C22" w:rsidRPr="00071150" w:rsidRDefault="00AB5C22" w:rsidP="00143040">
            <w:pPr>
              <w:spacing w:after="120"/>
              <w:ind w:left="748" w:hanging="748"/>
              <w:rPr>
                <w:bCs/>
                <w:color w:val="007B4E"/>
                <w:sz w:val="20"/>
                <w:szCs w:val="20"/>
              </w:rPr>
            </w:pPr>
            <w:r w:rsidRPr="00071150">
              <w:rPr>
                <w:bCs/>
                <w:color w:val="007B4E"/>
                <w:sz w:val="20"/>
                <w:szCs w:val="20"/>
              </w:rPr>
              <w:t>2</w:t>
            </w:r>
            <w:r w:rsidRPr="00071150">
              <w:rPr>
                <w:bCs/>
                <w:color w:val="007B4E"/>
                <w:sz w:val="20"/>
                <w:szCs w:val="20"/>
                <w:vertAlign w:val="superscript"/>
              </w:rPr>
              <w:t>nd</w:t>
            </w:r>
          </w:p>
        </w:tc>
      </w:tr>
      <w:tr w:rsidR="00AB5C22" w:rsidRPr="00C23731" w14:paraId="251D5966" w14:textId="77777777" w:rsidTr="00071150">
        <w:trPr>
          <w:trHeight w:val="255"/>
        </w:trPr>
        <w:tc>
          <w:tcPr>
            <w:tcW w:w="5949" w:type="dxa"/>
            <w:noWrap/>
            <w:vAlign w:val="center"/>
          </w:tcPr>
          <w:p w14:paraId="66F3CE7B" w14:textId="78CADE37" w:rsidR="00AB5C22" w:rsidRPr="00071150" w:rsidRDefault="00AB5C22">
            <w:pPr>
              <w:spacing w:after="0"/>
              <w:ind w:left="1134" w:hanging="1102"/>
              <w:rPr>
                <w:sz w:val="20"/>
                <w:szCs w:val="20"/>
              </w:rPr>
            </w:pPr>
            <w:r w:rsidRPr="00071150">
              <w:rPr>
                <w:sz w:val="20"/>
                <w:szCs w:val="20"/>
              </w:rPr>
              <w:t>Outcome 3: Deceased</w:t>
            </w:r>
            <w:r w:rsidR="0047144E" w:rsidRPr="00071150">
              <w:rPr>
                <w:sz w:val="20"/>
                <w:szCs w:val="20"/>
              </w:rPr>
              <w:t xml:space="preserve"> after </w:t>
            </w:r>
            <w:r w:rsidRPr="00071150">
              <w:rPr>
                <w:sz w:val="20"/>
                <w:szCs w:val="20"/>
              </w:rPr>
              <w:t>fieldwork</w:t>
            </w:r>
            <w:r w:rsidR="0047144E" w:rsidRPr="00071150">
              <w:rPr>
                <w:sz w:val="20"/>
                <w:szCs w:val="20"/>
              </w:rPr>
              <w:t xml:space="preserve"> started</w:t>
            </w:r>
          </w:p>
        </w:tc>
        <w:tc>
          <w:tcPr>
            <w:tcW w:w="1134" w:type="dxa"/>
            <w:noWrap/>
            <w:vAlign w:val="center"/>
          </w:tcPr>
          <w:p w14:paraId="32453C0C" w14:textId="77777777" w:rsidR="00AB5C22" w:rsidRPr="00071150" w:rsidRDefault="00AB5C22" w:rsidP="00143040">
            <w:pPr>
              <w:spacing w:after="120"/>
              <w:ind w:left="748" w:hanging="748"/>
              <w:rPr>
                <w:bCs/>
                <w:color w:val="007B4E"/>
                <w:sz w:val="20"/>
                <w:szCs w:val="20"/>
              </w:rPr>
            </w:pPr>
            <w:r w:rsidRPr="00071150">
              <w:rPr>
                <w:bCs/>
                <w:color w:val="007B4E"/>
                <w:sz w:val="20"/>
                <w:szCs w:val="20"/>
              </w:rPr>
              <w:t>3</w:t>
            </w:r>
            <w:r w:rsidRPr="00071150">
              <w:rPr>
                <w:bCs/>
                <w:color w:val="007B4E"/>
                <w:sz w:val="20"/>
                <w:szCs w:val="20"/>
                <w:vertAlign w:val="superscript"/>
              </w:rPr>
              <w:t>rd</w:t>
            </w:r>
          </w:p>
        </w:tc>
      </w:tr>
      <w:tr w:rsidR="00AB5C22" w:rsidRPr="00C23731" w14:paraId="51559BA1" w14:textId="77777777" w:rsidTr="00071150">
        <w:trPr>
          <w:trHeight w:val="255"/>
        </w:trPr>
        <w:tc>
          <w:tcPr>
            <w:tcW w:w="5949" w:type="dxa"/>
            <w:noWrap/>
            <w:vAlign w:val="center"/>
          </w:tcPr>
          <w:p w14:paraId="71FB6B01" w14:textId="77777777" w:rsidR="00AB5C22" w:rsidRPr="00071150" w:rsidRDefault="00AB5C22">
            <w:pPr>
              <w:spacing w:after="0"/>
              <w:ind w:left="1134" w:hanging="1102"/>
              <w:rPr>
                <w:sz w:val="20"/>
                <w:szCs w:val="20"/>
              </w:rPr>
            </w:pPr>
            <w:r w:rsidRPr="00071150">
              <w:rPr>
                <w:sz w:val="20"/>
                <w:szCs w:val="20"/>
              </w:rPr>
              <w:t>Outcome 5: Ineligible</w:t>
            </w:r>
          </w:p>
        </w:tc>
        <w:tc>
          <w:tcPr>
            <w:tcW w:w="1134" w:type="dxa"/>
            <w:noWrap/>
            <w:vAlign w:val="center"/>
          </w:tcPr>
          <w:p w14:paraId="5544F41B" w14:textId="77777777" w:rsidR="00AB5C22" w:rsidRPr="00071150" w:rsidRDefault="00AB5C22" w:rsidP="00143040">
            <w:pPr>
              <w:spacing w:after="120"/>
              <w:ind w:left="748" w:hanging="748"/>
              <w:rPr>
                <w:bCs/>
                <w:color w:val="007B4E"/>
                <w:sz w:val="20"/>
                <w:szCs w:val="20"/>
              </w:rPr>
            </w:pPr>
            <w:r w:rsidRPr="00071150">
              <w:rPr>
                <w:bCs/>
                <w:color w:val="007B4E"/>
                <w:sz w:val="20"/>
                <w:szCs w:val="20"/>
              </w:rPr>
              <w:t>4</w:t>
            </w:r>
            <w:r w:rsidRPr="00071150">
              <w:rPr>
                <w:bCs/>
                <w:color w:val="007B4E"/>
                <w:sz w:val="20"/>
                <w:szCs w:val="20"/>
                <w:vertAlign w:val="superscript"/>
              </w:rPr>
              <w:t>th</w:t>
            </w:r>
          </w:p>
        </w:tc>
      </w:tr>
      <w:tr w:rsidR="00AB5C22" w:rsidRPr="00C23731" w14:paraId="13BFCC82" w14:textId="77777777" w:rsidTr="00071150">
        <w:trPr>
          <w:trHeight w:val="255"/>
        </w:trPr>
        <w:tc>
          <w:tcPr>
            <w:tcW w:w="5949" w:type="dxa"/>
            <w:noWrap/>
            <w:vAlign w:val="center"/>
          </w:tcPr>
          <w:p w14:paraId="5C4057F0" w14:textId="19BBDB0B" w:rsidR="00AB5C22" w:rsidRPr="00071150" w:rsidRDefault="00AB5C22">
            <w:pPr>
              <w:spacing w:after="0"/>
              <w:ind w:left="1134" w:hanging="1102"/>
              <w:rPr>
                <w:sz w:val="20"/>
                <w:szCs w:val="20"/>
              </w:rPr>
            </w:pPr>
            <w:r w:rsidRPr="00071150">
              <w:rPr>
                <w:sz w:val="20"/>
                <w:szCs w:val="20"/>
              </w:rPr>
              <w:t xml:space="preserve">Outcome 4: </w:t>
            </w:r>
            <w:r w:rsidR="0047144E" w:rsidRPr="00071150">
              <w:rPr>
                <w:sz w:val="20"/>
                <w:szCs w:val="20"/>
              </w:rPr>
              <w:t>Too ill / o</w:t>
            </w:r>
            <w:r w:rsidRPr="00071150">
              <w:rPr>
                <w:sz w:val="20"/>
                <w:szCs w:val="20"/>
              </w:rPr>
              <w:t>pted out</w:t>
            </w:r>
          </w:p>
        </w:tc>
        <w:tc>
          <w:tcPr>
            <w:tcW w:w="1134" w:type="dxa"/>
            <w:noWrap/>
            <w:vAlign w:val="center"/>
          </w:tcPr>
          <w:p w14:paraId="2B7A73F8" w14:textId="77777777" w:rsidR="00AB5C22" w:rsidRPr="00071150" w:rsidRDefault="00AB5C22" w:rsidP="00143040">
            <w:pPr>
              <w:spacing w:after="120"/>
              <w:ind w:left="748" w:hanging="748"/>
              <w:rPr>
                <w:bCs/>
                <w:color w:val="007B4E"/>
                <w:sz w:val="20"/>
                <w:szCs w:val="20"/>
              </w:rPr>
            </w:pPr>
            <w:r w:rsidRPr="00071150">
              <w:rPr>
                <w:bCs/>
                <w:color w:val="007B4E"/>
                <w:sz w:val="20"/>
                <w:szCs w:val="20"/>
              </w:rPr>
              <w:t>5</w:t>
            </w:r>
            <w:r w:rsidRPr="00071150">
              <w:rPr>
                <w:bCs/>
                <w:color w:val="007B4E"/>
                <w:sz w:val="20"/>
                <w:szCs w:val="20"/>
                <w:vertAlign w:val="superscript"/>
              </w:rPr>
              <w:t>th</w:t>
            </w:r>
          </w:p>
        </w:tc>
      </w:tr>
      <w:tr w:rsidR="00AB5C22" w:rsidRPr="00C23731" w14:paraId="4BB67E87" w14:textId="77777777" w:rsidTr="00071150">
        <w:trPr>
          <w:trHeight w:val="255"/>
        </w:trPr>
        <w:tc>
          <w:tcPr>
            <w:tcW w:w="5949" w:type="dxa"/>
            <w:noWrap/>
            <w:vAlign w:val="center"/>
          </w:tcPr>
          <w:p w14:paraId="401561C8" w14:textId="77777777" w:rsidR="00AB5C22" w:rsidRPr="00071150" w:rsidRDefault="00AB5C22">
            <w:pPr>
              <w:spacing w:after="0"/>
              <w:ind w:left="1134" w:hanging="1102"/>
              <w:rPr>
                <w:sz w:val="20"/>
                <w:szCs w:val="20"/>
              </w:rPr>
            </w:pPr>
            <w:r w:rsidRPr="00071150">
              <w:rPr>
                <w:sz w:val="20"/>
                <w:szCs w:val="20"/>
              </w:rPr>
              <w:t>Outcome 2: Undelivered / moved house</w:t>
            </w:r>
          </w:p>
        </w:tc>
        <w:tc>
          <w:tcPr>
            <w:tcW w:w="1134" w:type="dxa"/>
            <w:noWrap/>
            <w:vAlign w:val="center"/>
          </w:tcPr>
          <w:p w14:paraId="0F55053C" w14:textId="77777777" w:rsidR="00AB5C22" w:rsidRPr="00071150" w:rsidRDefault="00AB5C22" w:rsidP="00143040">
            <w:pPr>
              <w:spacing w:after="120"/>
              <w:ind w:left="748" w:hanging="748"/>
              <w:rPr>
                <w:bCs/>
                <w:color w:val="007B4E"/>
                <w:sz w:val="20"/>
                <w:szCs w:val="20"/>
              </w:rPr>
            </w:pPr>
            <w:r w:rsidRPr="00071150">
              <w:rPr>
                <w:bCs/>
                <w:color w:val="007B4E"/>
                <w:sz w:val="20"/>
                <w:szCs w:val="20"/>
              </w:rPr>
              <w:t>6</w:t>
            </w:r>
            <w:r w:rsidRPr="00071150">
              <w:rPr>
                <w:bCs/>
                <w:color w:val="007B4E"/>
                <w:sz w:val="20"/>
                <w:szCs w:val="20"/>
                <w:vertAlign w:val="superscript"/>
              </w:rPr>
              <w:t>th</w:t>
            </w:r>
          </w:p>
        </w:tc>
      </w:tr>
      <w:tr w:rsidR="00AB5C22" w:rsidRPr="00C23731" w14:paraId="694ECCD4" w14:textId="77777777" w:rsidTr="00071150">
        <w:trPr>
          <w:trHeight w:val="255"/>
        </w:trPr>
        <w:tc>
          <w:tcPr>
            <w:tcW w:w="5949" w:type="dxa"/>
            <w:noWrap/>
            <w:vAlign w:val="center"/>
          </w:tcPr>
          <w:p w14:paraId="3320CF92" w14:textId="77777777" w:rsidR="00AB5C22" w:rsidRPr="00071150" w:rsidRDefault="00AB5C22">
            <w:pPr>
              <w:spacing w:after="0"/>
              <w:ind w:left="1134" w:hanging="1102"/>
              <w:rPr>
                <w:sz w:val="20"/>
                <w:szCs w:val="20"/>
              </w:rPr>
            </w:pPr>
            <w:r w:rsidRPr="00071150">
              <w:rPr>
                <w:sz w:val="20"/>
                <w:szCs w:val="20"/>
              </w:rPr>
              <w:t>Outcome 6: Unknown</w:t>
            </w:r>
          </w:p>
        </w:tc>
        <w:tc>
          <w:tcPr>
            <w:tcW w:w="1134" w:type="dxa"/>
            <w:noWrap/>
            <w:vAlign w:val="center"/>
          </w:tcPr>
          <w:p w14:paraId="0CC7D54E" w14:textId="77777777" w:rsidR="00AB5C22" w:rsidRPr="00071150" w:rsidRDefault="00AB5C22" w:rsidP="00143040">
            <w:pPr>
              <w:spacing w:after="120"/>
              <w:ind w:left="748" w:hanging="748"/>
              <w:rPr>
                <w:bCs/>
                <w:color w:val="007B4E"/>
                <w:sz w:val="20"/>
                <w:szCs w:val="20"/>
              </w:rPr>
            </w:pPr>
            <w:r w:rsidRPr="00071150">
              <w:rPr>
                <w:bCs/>
                <w:color w:val="007B4E"/>
                <w:sz w:val="20"/>
                <w:szCs w:val="20"/>
              </w:rPr>
              <w:t>7</w:t>
            </w:r>
            <w:r w:rsidRPr="00071150">
              <w:rPr>
                <w:bCs/>
                <w:color w:val="007B4E"/>
                <w:sz w:val="20"/>
                <w:szCs w:val="20"/>
                <w:vertAlign w:val="superscript"/>
              </w:rPr>
              <w:t>th</w:t>
            </w:r>
          </w:p>
        </w:tc>
      </w:tr>
    </w:tbl>
    <w:p w14:paraId="698E13F1" w14:textId="3C158739" w:rsidR="0030538D" w:rsidRPr="00071150" w:rsidRDefault="00AA3317" w:rsidP="0030538D">
      <w:pPr>
        <w:pStyle w:val="Heading2"/>
        <w:spacing w:after="120"/>
        <w:rPr>
          <w:b/>
          <w:bCs w:val="0"/>
          <w:sz w:val="32"/>
          <w:szCs w:val="28"/>
        </w:rPr>
      </w:pPr>
      <w:bookmarkStart w:id="152" w:name="_Toc230370772"/>
      <w:r>
        <w:rPr>
          <w:b/>
          <w:bCs w:val="0"/>
          <w:sz w:val="24"/>
          <w:szCs w:val="28"/>
        </w:rPr>
        <w:lastRenderedPageBreak/>
        <w:t>Online partial</w:t>
      </w:r>
      <w:r w:rsidR="0030538D" w:rsidRPr="00071150">
        <w:rPr>
          <w:b/>
          <w:bCs w:val="0"/>
          <w:sz w:val="24"/>
          <w:szCs w:val="28"/>
        </w:rPr>
        <w:t xml:space="preserve"> res</w:t>
      </w:r>
      <w:r w:rsidR="0030538D" w:rsidRPr="0070112E">
        <w:rPr>
          <w:b/>
          <w:bCs w:val="0"/>
          <w:sz w:val="24"/>
          <w:szCs w:val="28"/>
        </w:rPr>
        <w:t>pon</w:t>
      </w:r>
      <w:r w:rsidR="0030538D" w:rsidRPr="00071150">
        <w:rPr>
          <w:b/>
          <w:bCs w:val="0"/>
          <w:sz w:val="24"/>
          <w:szCs w:val="28"/>
        </w:rPr>
        <w:t>ses</w:t>
      </w:r>
      <w:bookmarkEnd w:id="152"/>
    </w:p>
    <w:p w14:paraId="0AA003B5" w14:textId="77777777" w:rsidR="0030538D" w:rsidRDefault="0030538D" w:rsidP="0030538D">
      <w:r w:rsidRPr="00A10E16">
        <w:t xml:space="preserve">For the </w:t>
      </w:r>
      <w:r>
        <w:t>online component of the survey, where a respondent has not clicked the submit button, responses are to be accepted and recorded as a complete based on the following:</w:t>
      </w:r>
    </w:p>
    <w:p w14:paraId="37BAF399" w14:textId="77777777" w:rsidR="0030538D" w:rsidRDefault="0030538D" w:rsidP="0030538D">
      <w:pPr>
        <w:pStyle w:val="ListParagraph"/>
        <w:numPr>
          <w:ilvl w:val="0"/>
          <w:numId w:val="45"/>
        </w:numPr>
      </w:pPr>
      <w:r>
        <w:t>If a respondent has left a free text comment for the final open-end question “‘</w:t>
      </w:r>
      <w:r w:rsidRPr="008F6B86">
        <w:t>If there is anything else you would like to tell us about your experiences in the A&amp;E department</w:t>
      </w:r>
      <w:r>
        <w:t xml:space="preserve"> / </w:t>
      </w:r>
      <w:r w:rsidRPr="00197CEC">
        <w:t xml:space="preserve">Urgent </w:t>
      </w:r>
      <w:r w:rsidRPr="00197CEC">
        <w:rPr>
          <w:szCs w:val="22"/>
        </w:rPr>
        <w:t xml:space="preserve">Treatment </w:t>
      </w:r>
      <w:r w:rsidRPr="00197CEC">
        <w:t>Centre</w:t>
      </w:r>
      <w:r w:rsidRPr="008F6B86">
        <w:t>, please do so here</w:t>
      </w:r>
      <w:r>
        <w:t>’, the respondent is included in the data file.</w:t>
      </w:r>
    </w:p>
    <w:p w14:paraId="1A1FFAF1" w14:textId="77777777" w:rsidR="0030538D" w:rsidRDefault="0030538D" w:rsidP="0030538D">
      <w:pPr>
        <w:pStyle w:val="ListParagraph"/>
        <w:numPr>
          <w:ilvl w:val="0"/>
          <w:numId w:val="45"/>
        </w:numPr>
      </w:pPr>
      <w:r>
        <w:t xml:space="preserve">If a respondent has </w:t>
      </w:r>
      <w:r w:rsidRPr="00FF2500">
        <w:rPr>
          <w:b/>
          <w:bCs/>
          <w:color w:val="007B4E"/>
        </w:rPr>
        <w:t>not</w:t>
      </w:r>
      <w:r w:rsidRPr="00FF2500">
        <w:rPr>
          <w:color w:val="007B4E"/>
        </w:rPr>
        <w:t xml:space="preserve"> </w:t>
      </w:r>
      <w:r>
        <w:t>left a free text comment and has selected a response option for the planned treatment question (Q53 Type 1 survey; Q50 Type 3 survey), the respondent is included in the data file.</w:t>
      </w:r>
    </w:p>
    <w:p w14:paraId="57EAB888" w14:textId="77777777" w:rsidR="0030538D" w:rsidRDefault="0030538D" w:rsidP="0030538D">
      <w:pPr>
        <w:pStyle w:val="ListParagraph"/>
        <w:numPr>
          <w:ilvl w:val="0"/>
          <w:numId w:val="45"/>
        </w:numPr>
      </w:pPr>
      <w:r>
        <w:t>Any respondents who didn’t reach the planned treatment question are not included in the data file.</w:t>
      </w:r>
    </w:p>
    <w:p w14:paraId="62B61019" w14:textId="77777777" w:rsidR="0030538D" w:rsidRDefault="0030538D" w:rsidP="0030538D">
      <w:r>
        <w:t>The ‘</w:t>
      </w:r>
      <w:proofErr w:type="spellStart"/>
      <w:r>
        <w:t>EndQuestion</w:t>
      </w:r>
      <w:proofErr w:type="spellEnd"/>
      <w:r>
        <w:t>’ field in the data should contain the following:</w:t>
      </w:r>
    </w:p>
    <w:p w14:paraId="7D946EFD" w14:textId="77777777" w:rsidR="0030538D" w:rsidRDefault="0030538D" w:rsidP="0030538D">
      <w:pPr>
        <w:pStyle w:val="ListParagraph"/>
        <w:numPr>
          <w:ilvl w:val="0"/>
          <w:numId w:val="46"/>
        </w:numPr>
      </w:pPr>
      <w:r>
        <w:t xml:space="preserve">“Submit”, if the respondent clicked the submit button; </w:t>
      </w:r>
      <w:r w:rsidRPr="00F1548D">
        <w:rPr>
          <w:b/>
          <w:bCs/>
        </w:rPr>
        <w:t>or</w:t>
      </w:r>
    </w:p>
    <w:p w14:paraId="4272CCEE" w14:textId="77777777" w:rsidR="0030538D" w:rsidRPr="00A10E16" w:rsidRDefault="0030538D" w:rsidP="0030538D">
      <w:pPr>
        <w:pStyle w:val="ListParagraph"/>
        <w:numPr>
          <w:ilvl w:val="0"/>
          <w:numId w:val="46"/>
        </w:numPr>
      </w:pPr>
      <w:r>
        <w:t>The last question answered, which should either be the “other comments” question or the planned treatment question.</w:t>
      </w:r>
    </w:p>
    <w:p w14:paraId="01531C07" w14:textId="77777777" w:rsidR="0030538D" w:rsidRPr="00E24F1D" w:rsidRDefault="0030538D">
      <w:pPr>
        <w:spacing w:after="0" w:line="240" w:lineRule="auto"/>
        <w:rPr>
          <w:rFonts w:eastAsia="MS Gothic"/>
          <w:bCs/>
          <w:color w:val="007B4E"/>
          <w:sz w:val="44"/>
        </w:rPr>
      </w:pPr>
    </w:p>
    <w:p w14:paraId="1C1D1A5F" w14:textId="77777777" w:rsidR="00AA3317" w:rsidRDefault="00AA3317">
      <w:pPr>
        <w:spacing w:after="0" w:line="240" w:lineRule="auto"/>
        <w:rPr>
          <w:color w:val="007B4E"/>
          <w:sz w:val="40"/>
          <w:szCs w:val="40"/>
        </w:rPr>
      </w:pPr>
      <w:r>
        <w:rPr>
          <w:color w:val="007B4E"/>
          <w:sz w:val="40"/>
          <w:szCs w:val="40"/>
        </w:rPr>
        <w:br w:type="page"/>
      </w:r>
    </w:p>
    <w:p w14:paraId="050D8A8E" w14:textId="1873FDA1" w:rsidR="00F87887" w:rsidRPr="00BB6BD1" w:rsidRDefault="00197089" w:rsidP="00BB6BD1">
      <w:pPr>
        <w:pStyle w:val="Heading1"/>
        <w:rPr>
          <w:sz w:val="40"/>
          <w:szCs w:val="40"/>
        </w:rPr>
      </w:pPr>
      <w:bookmarkStart w:id="153" w:name="_Toc160704282"/>
      <w:bookmarkStart w:id="154" w:name="_Toc230370773"/>
      <w:r w:rsidRPr="00BB6BD1">
        <w:rPr>
          <w:sz w:val="40"/>
          <w:szCs w:val="40"/>
        </w:rPr>
        <w:lastRenderedPageBreak/>
        <w:t xml:space="preserve">Editing and </w:t>
      </w:r>
      <w:r w:rsidR="00291423" w:rsidRPr="00BB6BD1">
        <w:rPr>
          <w:sz w:val="40"/>
          <w:szCs w:val="40"/>
        </w:rPr>
        <w:t>c</w:t>
      </w:r>
      <w:r w:rsidRPr="00BB6BD1">
        <w:rPr>
          <w:sz w:val="40"/>
          <w:szCs w:val="40"/>
        </w:rPr>
        <w:t xml:space="preserve">leaning </w:t>
      </w:r>
      <w:r w:rsidR="00291423" w:rsidRPr="00BB6BD1">
        <w:rPr>
          <w:sz w:val="40"/>
          <w:szCs w:val="40"/>
        </w:rPr>
        <w:t>d</w:t>
      </w:r>
      <w:r w:rsidR="00F87887" w:rsidRPr="00BB6BD1">
        <w:rPr>
          <w:sz w:val="40"/>
          <w:szCs w:val="40"/>
        </w:rPr>
        <w:t xml:space="preserve">ata </w:t>
      </w:r>
      <w:bookmarkEnd w:id="145"/>
      <w:r w:rsidR="00291423" w:rsidRPr="00BB6BD1">
        <w:rPr>
          <w:sz w:val="40"/>
          <w:szCs w:val="40"/>
        </w:rPr>
        <w:t>after submission</w:t>
      </w:r>
      <w:bookmarkEnd w:id="147"/>
      <w:bookmarkEnd w:id="153"/>
      <w:bookmarkEnd w:id="154"/>
    </w:p>
    <w:p w14:paraId="73892D05" w14:textId="77777777" w:rsidR="00F87887" w:rsidRPr="00C23731" w:rsidRDefault="00F87887" w:rsidP="00197089">
      <w:pPr>
        <w:pStyle w:val="Heading2"/>
      </w:pPr>
      <w:bookmarkStart w:id="155" w:name="_Toc145397356"/>
      <w:bookmarkStart w:id="156" w:name="_Toc100746060"/>
      <w:bookmarkStart w:id="157" w:name="_Toc160704283"/>
      <w:bookmarkStart w:id="158" w:name="_Toc230370774"/>
      <w:r w:rsidRPr="00C23731">
        <w:t>Approach and rationale</w:t>
      </w:r>
      <w:bookmarkEnd w:id="155"/>
      <w:bookmarkEnd w:id="156"/>
      <w:bookmarkEnd w:id="157"/>
      <w:bookmarkEnd w:id="158"/>
    </w:p>
    <w:p w14:paraId="709104EF" w14:textId="2059EFB6" w:rsidR="00F87887" w:rsidRPr="00C23731" w:rsidRDefault="00F87887" w:rsidP="00466562">
      <w:r w:rsidRPr="00C23731">
        <w:t xml:space="preserve">The </w:t>
      </w:r>
      <w:r w:rsidR="00B159ED" w:rsidRPr="00C23731">
        <w:t xml:space="preserve">aim </w:t>
      </w:r>
      <w:r w:rsidRPr="00C23731">
        <w:t xml:space="preserve">of the </w:t>
      </w:r>
      <w:r w:rsidR="005C1143" w:rsidRPr="00C23731">
        <w:t>SCC</w:t>
      </w:r>
      <w:r w:rsidRPr="00C23731">
        <w:t xml:space="preserve"> in cleaning the </w:t>
      </w:r>
      <w:r w:rsidR="00894801" w:rsidRPr="00C23731">
        <w:t>collated final data</w:t>
      </w:r>
      <w:r w:rsidRPr="00C23731">
        <w:t xml:space="preserve"> is to ensure an optimal balance </w:t>
      </w:r>
      <w:r w:rsidR="00B159ED" w:rsidRPr="00C23731">
        <w:t xml:space="preserve">between </w:t>
      </w:r>
      <w:r w:rsidRPr="00C23731">
        <w:t xml:space="preserve">data quality and completeness. </w:t>
      </w:r>
      <w:r w:rsidR="0089548E" w:rsidRPr="00C23731">
        <w:t>Thus, we seek to remove responses that are known to be erroneous or inappropriate, but to do so in a relatively permissive way to enable as many responses as possible to contribute to the overall survey results.</w:t>
      </w:r>
    </w:p>
    <w:p w14:paraId="4484D67E" w14:textId="77777777" w:rsidR="0065698F" w:rsidRDefault="0065698F" w:rsidP="0065698F">
      <w:pPr>
        <w:pStyle w:val="Heading2"/>
      </w:pPr>
      <w:bookmarkStart w:id="159" w:name="_Toc230370775"/>
      <w:r w:rsidRPr="00C23731">
        <w:t xml:space="preserve">Cleaning </w:t>
      </w:r>
      <w:r>
        <w:t>multi-code questions – Incompatible answer codes</w:t>
      </w:r>
      <w:bookmarkEnd w:id="159"/>
    </w:p>
    <w:p w14:paraId="37258A19" w14:textId="6E7717E1" w:rsidR="0065698F" w:rsidRDefault="0065698F" w:rsidP="0065698F">
      <w:r w:rsidRPr="007E3E56">
        <w:t xml:space="preserve">Where participants have answered two incompatible codes in a multi-code question, these should be removed, as it is not possible for both those answers to be correct. For example, at </w:t>
      </w:r>
      <w:r>
        <w:t>Q12 (Type 1 survey), participants cannot select both “Yes, by a member of staff” and “This was not necessary”</w:t>
      </w:r>
      <w:r w:rsidR="008F11C0">
        <w:t xml:space="preserve"> to</w:t>
      </w:r>
      <w:r w:rsidRPr="007E3E56">
        <w:t xml:space="preserve"> </w:t>
      </w:r>
      <w:r w:rsidR="008F11C0">
        <w:t xml:space="preserve">indicate </w:t>
      </w:r>
      <w:r>
        <w:t>whether they were kept updated on how long they would have to wait to be examined or treated.</w:t>
      </w:r>
      <w:r w:rsidRPr="00AC51AB">
        <w:t xml:space="preserve"> </w:t>
      </w:r>
    </w:p>
    <w:p w14:paraId="362FB142" w14:textId="77777777" w:rsidR="0065698F" w:rsidRDefault="0065698F" w:rsidP="0065698F">
      <w:r w:rsidRPr="002C4D45">
        <w:t>Where participants have selected incompatible answer codes at a multi-code question or have selected more than one answer code at a single code question, these responses should be recoded as 997</w:t>
      </w:r>
      <w:r>
        <w:t>, as detailed in table 5 below</w:t>
      </w:r>
      <w:r w:rsidRPr="002C4D45">
        <w:t>.</w:t>
      </w:r>
    </w:p>
    <w:p w14:paraId="4100F7AC" w14:textId="301E4BF0" w:rsidR="00BA6CA7" w:rsidRDefault="00BA6CA7" w:rsidP="0065698F">
      <w:r>
        <w:t>Multi-code questions that do not include mutually exclusive responses are Q3 and Q9 for the T</w:t>
      </w:r>
      <w:r w:rsidR="00665005">
        <w:t xml:space="preserve">ype </w:t>
      </w:r>
      <w:r>
        <w:t>1 survey and Q3 and Q6 for the T</w:t>
      </w:r>
      <w:r w:rsidR="00665005">
        <w:t xml:space="preserve">ype </w:t>
      </w:r>
      <w:r>
        <w:t>3 survey.</w:t>
      </w:r>
      <w:r w:rsidR="003D21E9">
        <w:t xml:space="preserve"> This means </w:t>
      </w:r>
      <w:r w:rsidR="005B2B2B">
        <w:t xml:space="preserve">no incompatible </w:t>
      </w:r>
      <w:r w:rsidR="00304532">
        <w:t>code</w:t>
      </w:r>
      <w:r w:rsidR="00FB3C44">
        <w:t>s</w:t>
      </w:r>
      <w:r w:rsidR="00022898">
        <w:t xml:space="preserve"> </w:t>
      </w:r>
      <w:r w:rsidR="005B2B2B">
        <w:t>cleaning is required</w:t>
      </w:r>
      <w:r w:rsidR="00F41CFF">
        <w:t>.</w:t>
      </w:r>
    </w:p>
    <w:p w14:paraId="5EAFF216" w14:textId="155400E5" w:rsidR="0065698F" w:rsidRDefault="0065698F" w:rsidP="0065698F">
      <w:pPr>
        <w:pStyle w:val="Caption"/>
        <w:keepNext/>
        <w:spacing w:after="0"/>
      </w:pPr>
      <w:r w:rsidRPr="00C23731">
        <w:t xml:space="preserve">Table </w:t>
      </w:r>
      <w:r w:rsidR="00E24F1D">
        <w:rPr>
          <w:noProof/>
        </w:rPr>
        <w:t>3</w:t>
      </w:r>
      <w:r w:rsidRPr="00C23731">
        <w:t xml:space="preserve">. </w:t>
      </w:r>
      <w:r w:rsidRPr="007E3E56">
        <w:t>List of multi-code questions</w:t>
      </w:r>
      <w:r>
        <w:t xml:space="preserve"> that include mutually exclusive response options and how to clean them - Type 1 survey</w:t>
      </w:r>
    </w:p>
    <w:tbl>
      <w:tblPr>
        <w:tblW w:w="5000" w:type="pct"/>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000" w:firstRow="0" w:lastRow="0" w:firstColumn="0" w:lastColumn="0" w:noHBand="0" w:noVBand="0"/>
      </w:tblPr>
      <w:tblGrid>
        <w:gridCol w:w="7354"/>
        <w:gridCol w:w="2274"/>
      </w:tblGrid>
      <w:tr w:rsidR="0065698F" w:rsidRPr="00A40505" w14:paraId="2DF456C5" w14:textId="77777777">
        <w:trPr>
          <w:trHeight w:val="432"/>
        </w:trPr>
        <w:tc>
          <w:tcPr>
            <w:tcW w:w="3819" w:type="pct"/>
            <w:shd w:val="clear" w:color="auto" w:fill="007B4E"/>
            <w:vAlign w:val="bottom"/>
          </w:tcPr>
          <w:p w14:paraId="1EE73047" w14:textId="77777777" w:rsidR="0065698F" w:rsidRPr="00881CF5" w:rsidRDefault="0065698F">
            <w:pPr>
              <w:jc w:val="center"/>
              <w:rPr>
                <w:b/>
                <w:bCs/>
                <w:color w:val="FFFFFF"/>
                <w:szCs w:val="22"/>
              </w:rPr>
            </w:pPr>
            <w:r w:rsidRPr="00881CF5">
              <w:rPr>
                <w:b/>
                <w:bCs/>
                <w:color w:val="FFFFFF"/>
                <w:szCs w:val="22"/>
              </w:rPr>
              <w:t>Condition for multi-code questions</w:t>
            </w:r>
          </w:p>
        </w:tc>
        <w:tc>
          <w:tcPr>
            <w:tcW w:w="1181" w:type="pct"/>
            <w:shd w:val="clear" w:color="auto" w:fill="007B4E"/>
            <w:vAlign w:val="bottom"/>
          </w:tcPr>
          <w:p w14:paraId="2633D80E" w14:textId="77777777" w:rsidR="0065698F" w:rsidRPr="00881CF5" w:rsidRDefault="0065698F">
            <w:pPr>
              <w:jc w:val="center"/>
              <w:rPr>
                <w:b/>
                <w:bCs/>
                <w:color w:val="FFFFFF"/>
                <w:szCs w:val="22"/>
              </w:rPr>
            </w:pPr>
            <w:r w:rsidRPr="00881CF5">
              <w:rPr>
                <w:b/>
                <w:bCs/>
                <w:color w:val="FFFFFF"/>
                <w:szCs w:val="22"/>
              </w:rPr>
              <w:t>Recode</w:t>
            </w:r>
          </w:p>
        </w:tc>
      </w:tr>
      <w:tr w:rsidR="0065698F" w:rsidRPr="00A40505" w14:paraId="75A333AF" w14:textId="77777777">
        <w:trPr>
          <w:trHeight w:val="255"/>
        </w:trPr>
        <w:tc>
          <w:tcPr>
            <w:tcW w:w="3819" w:type="pct"/>
            <w:noWrap/>
            <w:vAlign w:val="center"/>
          </w:tcPr>
          <w:p w14:paraId="11B19A90" w14:textId="77777777" w:rsidR="0065698F" w:rsidRPr="00071150" w:rsidRDefault="0065698F">
            <w:pPr>
              <w:spacing w:after="120"/>
              <w:jc w:val="center"/>
              <w:rPr>
                <w:sz w:val="20"/>
                <w:szCs w:val="20"/>
              </w:rPr>
            </w:pPr>
            <w:r w:rsidRPr="00071150">
              <w:rPr>
                <w:sz w:val="20"/>
                <w:szCs w:val="20"/>
              </w:rPr>
              <w:t>Q</w:t>
            </w:r>
            <w:r>
              <w:rPr>
                <w:sz w:val="20"/>
                <w:szCs w:val="20"/>
              </w:rPr>
              <w:t>2</w:t>
            </w:r>
            <w:r w:rsidRPr="00071150">
              <w:rPr>
                <w:sz w:val="20"/>
                <w:szCs w:val="20"/>
              </w:rPr>
              <w:t xml:space="preserve"> any option 1 to </w:t>
            </w:r>
            <w:r>
              <w:rPr>
                <w:sz w:val="20"/>
                <w:szCs w:val="20"/>
              </w:rPr>
              <w:t>7</w:t>
            </w:r>
            <w:r w:rsidRPr="00071150">
              <w:rPr>
                <w:sz w:val="20"/>
                <w:szCs w:val="20"/>
              </w:rPr>
              <w:t xml:space="preserve"> = 1 AND Q</w:t>
            </w:r>
            <w:r>
              <w:rPr>
                <w:sz w:val="20"/>
                <w:szCs w:val="20"/>
              </w:rPr>
              <w:t>2</w:t>
            </w:r>
            <w:r w:rsidRPr="00071150">
              <w:rPr>
                <w:sz w:val="20"/>
                <w:szCs w:val="20"/>
              </w:rPr>
              <w:t xml:space="preserve"> option </w:t>
            </w:r>
            <w:r>
              <w:rPr>
                <w:sz w:val="20"/>
                <w:szCs w:val="20"/>
              </w:rPr>
              <w:t>8 = 1</w:t>
            </w:r>
          </w:p>
        </w:tc>
        <w:tc>
          <w:tcPr>
            <w:tcW w:w="1181" w:type="pct"/>
            <w:noWrap/>
            <w:vAlign w:val="center"/>
          </w:tcPr>
          <w:p w14:paraId="6583355E" w14:textId="77777777" w:rsidR="0065698F" w:rsidRPr="00071150" w:rsidRDefault="0065698F">
            <w:pPr>
              <w:spacing w:after="120"/>
              <w:ind w:firstLine="610"/>
              <w:rPr>
                <w:sz w:val="20"/>
                <w:szCs w:val="20"/>
              </w:rPr>
            </w:pPr>
            <w:r w:rsidRPr="00071150">
              <w:rPr>
                <w:sz w:val="20"/>
                <w:szCs w:val="20"/>
              </w:rPr>
              <w:t>Q</w:t>
            </w:r>
            <w:r>
              <w:rPr>
                <w:sz w:val="20"/>
                <w:szCs w:val="20"/>
              </w:rPr>
              <w:t>2</w:t>
            </w:r>
            <w:r w:rsidRPr="00071150">
              <w:rPr>
                <w:sz w:val="20"/>
                <w:szCs w:val="20"/>
              </w:rPr>
              <w:t xml:space="preserve"> = 997</w:t>
            </w:r>
          </w:p>
        </w:tc>
      </w:tr>
      <w:tr w:rsidR="0065698F" w:rsidRPr="00A40505" w14:paraId="53EADF95" w14:textId="77777777">
        <w:trPr>
          <w:trHeight w:val="255"/>
        </w:trPr>
        <w:tc>
          <w:tcPr>
            <w:tcW w:w="3819" w:type="pct"/>
            <w:noWrap/>
            <w:vAlign w:val="center"/>
          </w:tcPr>
          <w:p w14:paraId="1102A6EE" w14:textId="4327B710" w:rsidR="0065698F" w:rsidRPr="00071150" w:rsidRDefault="0065698F">
            <w:pPr>
              <w:spacing w:after="120"/>
              <w:jc w:val="center"/>
              <w:rPr>
                <w:sz w:val="20"/>
                <w:szCs w:val="20"/>
              </w:rPr>
            </w:pPr>
            <w:r>
              <w:rPr>
                <w:sz w:val="20"/>
                <w:szCs w:val="20"/>
              </w:rPr>
              <w:t xml:space="preserve">Q12 any option 1 to 3 = 1 AND Q12 </w:t>
            </w:r>
            <w:r w:rsidR="00C011CC">
              <w:rPr>
                <w:sz w:val="20"/>
                <w:szCs w:val="20"/>
              </w:rPr>
              <w:t xml:space="preserve">any </w:t>
            </w:r>
            <w:r>
              <w:rPr>
                <w:sz w:val="20"/>
                <w:szCs w:val="20"/>
              </w:rPr>
              <w:t>option 4 to 6 = 1</w:t>
            </w:r>
          </w:p>
        </w:tc>
        <w:tc>
          <w:tcPr>
            <w:tcW w:w="1181" w:type="pct"/>
            <w:noWrap/>
            <w:vAlign w:val="center"/>
          </w:tcPr>
          <w:p w14:paraId="2DCAB0BC" w14:textId="77777777" w:rsidR="0065698F" w:rsidRPr="00071150" w:rsidRDefault="0065698F">
            <w:pPr>
              <w:spacing w:after="120"/>
              <w:ind w:firstLine="610"/>
              <w:rPr>
                <w:sz w:val="20"/>
                <w:szCs w:val="20"/>
              </w:rPr>
            </w:pPr>
            <w:r>
              <w:rPr>
                <w:sz w:val="20"/>
                <w:szCs w:val="20"/>
              </w:rPr>
              <w:t>Q12 = 997</w:t>
            </w:r>
          </w:p>
        </w:tc>
      </w:tr>
      <w:tr w:rsidR="00931CBC" w:rsidRPr="00A40505" w14:paraId="0A647263" w14:textId="77777777">
        <w:trPr>
          <w:trHeight w:val="255"/>
        </w:trPr>
        <w:tc>
          <w:tcPr>
            <w:tcW w:w="3819" w:type="pct"/>
            <w:noWrap/>
            <w:vAlign w:val="center"/>
          </w:tcPr>
          <w:p w14:paraId="39A02132" w14:textId="77945912" w:rsidR="00931CBC" w:rsidRDefault="00931CBC">
            <w:pPr>
              <w:spacing w:after="120"/>
              <w:jc w:val="center"/>
              <w:rPr>
                <w:sz w:val="20"/>
                <w:szCs w:val="20"/>
              </w:rPr>
            </w:pPr>
            <w:r>
              <w:rPr>
                <w:sz w:val="20"/>
                <w:szCs w:val="20"/>
              </w:rPr>
              <w:t xml:space="preserve">Q12 any </w:t>
            </w:r>
            <w:r w:rsidR="003E53AF">
              <w:rPr>
                <w:sz w:val="20"/>
                <w:szCs w:val="20"/>
              </w:rPr>
              <w:t>two or more options 4, 5, 6 = 1</w:t>
            </w:r>
          </w:p>
        </w:tc>
        <w:tc>
          <w:tcPr>
            <w:tcW w:w="1181" w:type="pct"/>
            <w:noWrap/>
            <w:vAlign w:val="center"/>
          </w:tcPr>
          <w:p w14:paraId="4F264651" w14:textId="4D85E061" w:rsidR="00931CBC" w:rsidRDefault="00931CBC">
            <w:pPr>
              <w:spacing w:after="120"/>
              <w:ind w:firstLine="610"/>
              <w:rPr>
                <w:sz w:val="20"/>
                <w:szCs w:val="20"/>
              </w:rPr>
            </w:pPr>
            <w:r>
              <w:rPr>
                <w:sz w:val="20"/>
                <w:szCs w:val="20"/>
              </w:rPr>
              <w:t>Q12 = 997</w:t>
            </w:r>
          </w:p>
        </w:tc>
      </w:tr>
      <w:tr w:rsidR="0065698F" w:rsidRPr="00A40505" w14:paraId="2C2E1541" w14:textId="77777777">
        <w:trPr>
          <w:trHeight w:val="255"/>
        </w:trPr>
        <w:tc>
          <w:tcPr>
            <w:tcW w:w="3819" w:type="pct"/>
            <w:noWrap/>
            <w:vAlign w:val="center"/>
          </w:tcPr>
          <w:p w14:paraId="74903550" w14:textId="77777777" w:rsidR="0065698F" w:rsidRPr="00071150" w:rsidRDefault="0065698F">
            <w:pPr>
              <w:spacing w:after="120"/>
              <w:jc w:val="center"/>
              <w:rPr>
                <w:sz w:val="20"/>
                <w:szCs w:val="20"/>
              </w:rPr>
            </w:pPr>
            <w:r>
              <w:rPr>
                <w:sz w:val="20"/>
                <w:szCs w:val="20"/>
              </w:rPr>
              <w:t>Q33 any option 1 to 4 = 1 AND Q33 option 5 = 1</w:t>
            </w:r>
          </w:p>
        </w:tc>
        <w:tc>
          <w:tcPr>
            <w:tcW w:w="1181" w:type="pct"/>
            <w:noWrap/>
            <w:vAlign w:val="center"/>
          </w:tcPr>
          <w:p w14:paraId="5B5A2443" w14:textId="77777777" w:rsidR="0065698F" w:rsidRPr="00071150" w:rsidRDefault="0065698F">
            <w:pPr>
              <w:spacing w:after="120"/>
              <w:ind w:firstLine="610"/>
              <w:rPr>
                <w:sz w:val="20"/>
                <w:szCs w:val="20"/>
              </w:rPr>
            </w:pPr>
            <w:r>
              <w:rPr>
                <w:sz w:val="20"/>
                <w:szCs w:val="20"/>
              </w:rPr>
              <w:t>Q33 = 997</w:t>
            </w:r>
          </w:p>
        </w:tc>
      </w:tr>
      <w:tr w:rsidR="0065698F" w:rsidRPr="00A40505" w14:paraId="528A933F" w14:textId="77777777">
        <w:trPr>
          <w:trHeight w:val="255"/>
        </w:trPr>
        <w:tc>
          <w:tcPr>
            <w:tcW w:w="3819" w:type="pct"/>
            <w:noWrap/>
            <w:vAlign w:val="center"/>
          </w:tcPr>
          <w:p w14:paraId="7EF21C33" w14:textId="045DBAC9" w:rsidR="0065698F" w:rsidRPr="00071150" w:rsidRDefault="0065698F">
            <w:pPr>
              <w:spacing w:after="120"/>
              <w:jc w:val="center"/>
              <w:rPr>
                <w:sz w:val="20"/>
                <w:szCs w:val="20"/>
              </w:rPr>
            </w:pPr>
            <w:r>
              <w:rPr>
                <w:sz w:val="20"/>
                <w:szCs w:val="20"/>
              </w:rPr>
              <w:t xml:space="preserve">Q37 any option 1 to 6 = 1 AND Q37 </w:t>
            </w:r>
            <w:r w:rsidR="00985C21">
              <w:rPr>
                <w:sz w:val="20"/>
                <w:szCs w:val="20"/>
              </w:rPr>
              <w:t xml:space="preserve">any </w:t>
            </w:r>
            <w:r>
              <w:rPr>
                <w:sz w:val="20"/>
                <w:szCs w:val="20"/>
              </w:rPr>
              <w:t>option 7, 8 = 1</w:t>
            </w:r>
          </w:p>
        </w:tc>
        <w:tc>
          <w:tcPr>
            <w:tcW w:w="1181" w:type="pct"/>
            <w:noWrap/>
            <w:vAlign w:val="center"/>
          </w:tcPr>
          <w:p w14:paraId="2930DC92" w14:textId="77777777" w:rsidR="0065698F" w:rsidRPr="00071150" w:rsidRDefault="0065698F">
            <w:pPr>
              <w:spacing w:after="120"/>
              <w:ind w:firstLine="610"/>
              <w:rPr>
                <w:sz w:val="20"/>
                <w:szCs w:val="20"/>
              </w:rPr>
            </w:pPr>
            <w:r>
              <w:rPr>
                <w:sz w:val="20"/>
                <w:szCs w:val="20"/>
              </w:rPr>
              <w:t>Q37 = 997</w:t>
            </w:r>
          </w:p>
        </w:tc>
      </w:tr>
      <w:tr w:rsidR="003E53AF" w:rsidRPr="00A40505" w14:paraId="755E5F0E" w14:textId="77777777">
        <w:trPr>
          <w:trHeight w:val="255"/>
        </w:trPr>
        <w:tc>
          <w:tcPr>
            <w:tcW w:w="3819" w:type="pct"/>
            <w:noWrap/>
            <w:vAlign w:val="center"/>
          </w:tcPr>
          <w:p w14:paraId="7BD9BDF9" w14:textId="0C24358F" w:rsidR="003E53AF" w:rsidRDefault="003E53AF">
            <w:pPr>
              <w:spacing w:after="120"/>
              <w:jc w:val="center"/>
              <w:rPr>
                <w:sz w:val="20"/>
                <w:szCs w:val="20"/>
              </w:rPr>
            </w:pPr>
            <w:r>
              <w:rPr>
                <w:sz w:val="20"/>
                <w:szCs w:val="20"/>
              </w:rPr>
              <w:t>Q37 both options 7, 8 = 1</w:t>
            </w:r>
          </w:p>
        </w:tc>
        <w:tc>
          <w:tcPr>
            <w:tcW w:w="1181" w:type="pct"/>
            <w:noWrap/>
            <w:vAlign w:val="center"/>
          </w:tcPr>
          <w:p w14:paraId="6B59F6CF" w14:textId="43FACA28" w:rsidR="003E53AF" w:rsidRDefault="003E53AF">
            <w:pPr>
              <w:spacing w:after="120"/>
              <w:ind w:firstLine="610"/>
              <w:rPr>
                <w:sz w:val="20"/>
                <w:szCs w:val="20"/>
              </w:rPr>
            </w:pPr>
            <w:r>
              <w:rPr>
                <w:sz w:val="20"/>
                <w:szCs w:val="20"/>
              </w:rPr>
              <w:t>Q37 = 997</w:t>
            </w:r>
          </w:p>
        </w:tc>
      </w:tr>
      <w:tr w:rsidR="0065698F" w:rsidRPr="00A40505" w14:paraId="7C9B30DE" w14:textId="77777777">
        <w:trPr>
          <w:trHeight w:val="255"/>
        </w:trPr>
        <w:tc>
          <w:tcPr>
            <w:tcW w:w="3819" w:type="pct"/>
            <w:noWrap/>
            <w:vAlign w:val="center"/>
          </w:tcPr>
          <w:p w14:paraId="293FB94C" w14:textId="61E31881" w:rsidR="0065698F" w:rsidRPr="00071150" w:rsidRDefault="0065698F">
            <w:pPr>
              <w:spacing w:after="120"/>
              <w:jc w:val="center"/>
              <w:rPr>
                <w:sz w:val="20"/>
                <w:szCs w:val="20"/>
              </w:rPr>
            </w:pPr>
            <w:r>
              <w:rPr>
                <w:sz w:val="20"/>
                <w:szCs w:val="20"/>
              </w:rPr>
              <w:t xml:space="preserve">Q46 any option 1 to 17 = 1 AND Q46 </w:t>
            </w:r>
            <w:r w:rsidR="00985C21">
              <w:rPr>
                <w:sz w:val="20"/>
                <w:szCs w:val="20"/>
              </w:rPr>
              <w:t xml:space="preserve">any </w:t>
            </w:r>
            <w:r>
              <w:rPr>
                <w:sz w:val="20"/>
                <w:szCs w:val="20"/>
              </w:rPr>
              <w:t>option 18, 19 = 1</w:t>
            </w:r>
          </w:p>
        </w:tc>
        <w:tc>
          <w:tcPr>
            <w:tcW w:w="1181" w:type="pct"/>
            <w:noWrap/>
            <w:vAlign w:val="center"/>
          </w:tcPr>
          <w:p w14:paraId="0CB4512F" w14:textId="77777777" w:rsidR="0065698F" w:rsidRPr="00071150" w:rsidRDefault="0065698F">
            <w:pPr>
              <w:spacing w:after="120"/>
              <w:ind w:firstLine="610"/>
              <w:rPr>
                <w:sz w:val="20"/>
                <w:szCs w:val="20"/>
              </w:rPr>
            </w:pPr>
            <w:r>
              <w:rPr>
                <w:sz w:val="20"/>
                <w:szCs w:val="20"/>
              </w:rPr>
              <w:t>Q46 = 997</w:t>
            </w:r>
          </w:p>
        </w:tc>
      </w:tr>
      <w:tr w:rsidR="003E53AF" w:rsidRPr="00A40505" w14:paraId="57C3BC21" w14:textId="77777777">
        <w:trPr>
          <w:trHeight w:val="255"/>
        </w:trPr>
        <w:tc>
          <w:tcPr>
            <w:tcW w:w="3819" w:type="pct"/>
            <w:noWrap/>
            <w:vAlign w:val="center"/>
          </w:tcPr>
          <w:p w14:paraId="770CBA3C" w14:textId="5E7EA69F" w:rsidR="003E53AF" w:rsidRDefault="003E53AF">
            <w:pPr>
              <w:spacing w:after="120"/>
              <w:jc w:val="center"/>
              <w:rPr>
                <w:sz w:val="20"/>
                <w:szCs w:val="20"/>
              </w:rPr>
            </w:pPr>
            <w:r>
              <w:rPr>
                <w:sz w:val="20"/>
                <w:szCs w:val="20"/>
              </w:rPr>
              <w:t>Q46 both options 18, 19 = 1</w:t>
            </w:r>
          </w:p>
        </w:tc>
        <w:tc>
          <w:tcPr>
            <w:tcW w:w="1181" w:type="pct"/>
            <w:noWrap/>
            <w:vAlign w:val="center"/>
          </w:tcPr>
          <w:p w14:paraId="3E5180B7" w14:textId="2D4E6070" w:rsidR="003E53AF" w:rsidRDefault="003E53AF">
            <w:pPr>
              <w:spacing w:after="120"/>
              <w:ind w:firstLine="610"/>
              <w:rPr>
                <w:sz w:val="20"/>
                <w:szCs w:val="20"/>
              </w:rPr>
            </w:pPr>
            <w:r>
              <w:rPr>
                <w:sz w:val="20"/>
                <w:szCs w:val="20"/>
              </w:rPr>
              <w:t>Q46 = 997</w:t>
            </w:r>
          </w:p>
        </w:tc>
      </w:tr>
      <w:tr w:rsidR="0065698F" w:rsidRPr="00A40505" w14:paraId="6A9F5B9E" w14:textId="77777777">
        <w:trPr>
          <w:trHeight w:val="255"/>
        </w:trPr>
        <w:tc>
          <w:tcPr>
            <w:tcW w:w="3819" w:type="pct"/>
            <w:noWrap/>
            <w:vAlign w:val="center"/>
          </w:tcPr>
          <w:p w14:paraId="68AEA8B6" w14:textId="77777777" w:rsidR="0065698F" w:rsidRPr="00071150" w:rsidRDefault="0065698F">
            <w:pPr>
              <w:spacing w:after="120"/>
              <w:jc w:val="center"/>
              <w:rPr>
                <w:sz w:val="20"/>
                <w:szCs w:val="20"/>
              </w:rPr>
            </w:pPr>
            <w:r>
              <w:rPr>
                <w:sz w:val="20"/>
                <w:szCs w:val="20"/>
              </w:rPr>
              <w:t>Q48 any option 1 to 3 = 1 AND Q48 option 4 = 1</w:t>
            </w:r>
          </w:p>
        </w:tc>
        <w:tc>
          <w:tcPr>
            <w:tcW w:w="1181" w:type="pct"/>
            <w:noWrap/>
            <w:vAlign w:val="center"/>
          </w:tcPr>
          <w:p w14:paraId="0F8B35E5" w14:textId="77777777" w:rsidR="0065698F" w:rsidRPr="00071150" w:rsidRDefault="0065698F">
            <w:pPr>
              <w:spacing w:after="120"/>
              <w:ind w:firstLine="610"/>
              <w:rPr>
                <w:sz w:val="20"/>
                <w:szCs w:val="20"/>
              </w:rPr>
            </w:pPr>
            <w:r>
              <w:rPr>
                <w:sz w:val="20"/>
                <w:szCs w:val="20"/>
              </w:rPr>
              <w:t>Q48 = 997</w:t>
            </w:r>
          </w:p>
        </w:tc>
      </w:tr>
    </w:tbl>
    <w:p w14:paraId="7E8ABCE6" w14:textId="77777777" w:rsidR="0065698F" w:rsidRDefault="0065698F" w:rsidP="0065698F"/>
    <w:p w14:paraId="2B7DB11A" w14:textId="52B30856" w:rsidR="0065698F" w:rsidRDefault="0065698F" w:rsidP="0065698F">
      <w:pPr>
        <w:pStyle w:val="Caption"/>
        <w:keepNext/>
        <w:spacing w:after="0"/>
      </w:pPr>
      <w:r w:rsidRPr="00C23731">
        <w:t xml:space="preserve">Table </w:t>
      </w:r>
      <w:r w:rsidR="00E24F1D">
        <w:t>4</w:t>
      </w:r>
      <w:r w:rsidRPr="00C23731">
        <w:t xml:space="preserve">. </w:t>
      </w:r>
      <w:r w:rsidRPr="007E3E56">
        <w:t>List of multi-code questions</w:t>
      </w:r>
      <w:r>
        <w:t xml:space="preserve"> that include mutually exclusive response options and how to clean them - Type 3 survey</w:t>
      </w:r>
    </w:p>
    <w:tbl>
      <w:tblPr>
        <w:tblW w:w="5000" w:type="pct"/>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000" w:firstRow="0" w:lastRow="0" w:firstColumn="0" w:lastColumn="0" w:noHBand="0" w:noVBand="0"/>
      </w:tblPr>
      <w:tblGrid>
        <w:gridCol w:w="7354"/>
        <w:gridCol w:w="2274"/>
      </w:tblGrid>
      <w:tr w:rsidR="0065698F" w:rsidRPr="00A40505" w14:paraId="08CA6FAF" w14:textId="77777777">
        <w:trPr>
          <w:trHeight w:val="432"/>
        </w:trPr>
        <w:tc>
          <w:tcPr>
            <w:tcW w:w="3819" w:type="pct"/>
            <w:shd w:val="clear" w:color="auto" w:fill="007B4E"/>
            <w:vAlign w:val="bottom"/>
          </w:tcPr>
          <w:p w14:paraId="0FFFFB81" w14:textId="77777777" w:rsidR="0065698F" w:rsidRPr="00881CF5" w:rsidRDefault="0065698F">
            <w:pPr>
              <w:jc w:val="center"/>
              <w:rPr>
                <w:b/>
                <w:bCs/>
                <w:color w:val="FFFFFF"/>
                <w:szCs w:val="22"/>
              </w:rPr>
            </w:pPr>
            <w:r w:rsidRPr="00881CF5">
              <w:rPr>
                <w:b/>
                <w:bCs/>
                <w:color w:val="FFFFFF"/>
                <w:szCs w:val="22"/>
              </w:rPr>
              <w:t>Condition for multi-code questions</w:t>
            </w:r>
          </w:p>
        </w:tc>
        <w:tc>
          <w:tcPr>
            <w:tcW w:w="1181" w:type="pct"/>
            <w:shd w:val="clear" w:color="auto" w:fill="007B4E"/>
            <w:vAlign w:val="bottom"/>
          </w:tcPr>
          <w:p w14:paraId="6A603B28" w14:textId="77777777" w:rsidR="0065698F" w:rsidRPr="00881CF5" w:rsidRDefault="0065698F">
            <w:pPr>
              <w:jc w:val="center"/>
              <w:rPr>
                <w:b/>
                <w:bCs/>
                <w:color w:val="FFFFFF"/>
                <w:szCs w:val="22"/>
              </w:rPr>
            </w:pPr>
            <w:r w:rsidRPr="00881CF5">
              <w:rPr>
                <w:b/>
                <w:bCs/>
                <w:color w:val="FFFFFF"/>
                <w:szCs w:val="22"/>
              </w:rPr>
              <w:t>Recode</w:t>
            </w:r>
          </w:p>
        </w:tc>
      </w:tr>
      <w:tr w:rsidR="0065698F" w:rsidRPr="00A40505" w14:paraId="3F90658B" w14:textId="77777777">
        <w:trPr>
          <w:trHeight w:val="255"/>
        </w:trPr>
        <w:tc>
          <w:tcPr>
            <w:tcW w:w="3819" w:type="pct"/>
            <w:noWrap/>
            <w:vAlign w:val="center"/>
          </w:tcPr>
          <w:p w14:paraId="592B539B" w14:textId="77777777" w:rsidR="0065698F" w:rsidRPr="00071150" w:rsidRDefault="0065698F">
            <w:pPr>
              <w:spacing w:after="120"/>
              <w:jc w:val="center"/>
              <w:rPr>
                <w:sz w:val="20"/>
                <w:szCs w:val="20"/>
              </w:rPr>
            </w:pPr>
            <w:r w:rsidRPr="00071150">
              <w:rPr>
                <w:sz w:val="20"/>
                <w:szCs w:val="20"/>
              </w:rPr>
              <w:t>Q</w:t>
            </w:r>
            <w:r>
              <w:rPr>
                <w:sz w:val="20"/>
                <w:szCs w:val="20"/>
              </w:rPr>
              <w:t>2</w:t>
            </w:r>
            <w:r w:rsidRPr="00071150">
              <w:rPr>
                <w:sz w:val="20"/>
                <w:szCs w:val="20"/>
              </w:rPr>
              <w:t xml:space="preserve"> any option 1 to </w:t>
            </w:r>
            <w:r>
              <w:rPr>
                <w:sz w:val="20"/>
                <w:szCs w:val="20"/>
              </w:rPr>
              <w:t>7</w:t>
            </w:r>
            <w:r w:rsidRPr="00071150">
              <w:rPr>
                <w:sz w:val="20"/>
                <w:szCs w:val="20"/>
              </w:rPr>
              <w:t xml:space="preserve"> = 1 AND Q</w:t>
            </w:r>
            <w:r>
              <w:rPr>
                <w:sz w:val="20"/>
                <w:szCs w:val="20"/>
              </w:rPr>
              <w:t>2</w:t>
            </w:r>
            <w:r w:rsidRPr="00071150">
              <w:rPr>
                <w:sz w:val="20"/>
                <w:szCs w:val="20"/>
              </w:rPr>
              <w:t xml:space="preserve"> option </w:t>
            </w:r>
            <w:r>
              <w:rPr>
                <w:sz w:val="20"/>
                <w:szCs w:val="20"/>
              </w:rPr>
              <w:t>8 = 1</w:t>
            </w:r>
          </w:p>
        </w:tc>
        <w:tc>
          <w:tcPr>
            <w:tcW w:w="1181" w:type="pct"/>
            <w:noWrap/>
            <w:vAlign w:val="bottom"/>
          </w:tcPr>
          <w:p w14:paraId="6E3342A3" w14:textId="77777777" w:rsidR="0065698F" w:rsidRPr="00071150" w:rsidRDefault="0065698F">
            <w:pPr>
              <w:spacing w:after="120"/>
              <w:ind w:firstLine="610"/>
              <w:rPr>
                <w:sz w:val="20"/>
                <w:szCs w:val="20"/>
              </w:rPr>
            </w:pPr>
            <w:r w:rsidRPr="00071150">
              <w:rPr>
                <w:sz w:val="20"/>
                <w:szCs w:val="20"/>
              </w:rPr>
              <w:t>Q</w:t>
            </w:r>
            <w:r>
              <w:rPr>
                <w:sz w:val="20"/>
                <w:szCs w:val="20"/>
              </w:rPr>
              <w:t>2</w:t>
            </w:r>
            <w:r w:rsidRPr="00071150">
              <w:rPr>
                <w:sz w:val="20"/>
                <w:szCs w:val="20"/>
              </w:rPr>
              <w:t xml:space="preserve"> = 997</w:t>
            </w:r>
          </w:p>
        </w:tc>
      </w:tr>
      <w:tr w:rsidR="0065698F" w:rsidRPr="00A40505" w14:paraId="3014D767" w14:textId="77777777">
        <w:trPr>
          <w:trHeight w:val="255"/>
        </w:trPr>
        <w:tc>
          <w:tcPr>
            <w:tcW w:w="3819" w:type="pct"/>
            <w:noWrap/>
            <w:vAlign w:val="center"/>
          </w:tcPr>
          <w:p w14:paraId="219468EE" w14:textId="31705392" w:rsidR="0065698F" w:rsidRPr="00071150" w:rsidRDefault="0065698F">
            <w:pPr>
              <w:spacing w:after="120"/>
              <w:jc w:val="center"/>
              <w:rPr>
                <w:sz w:val="20"/>
                <w:szCs w:val="20"/>
              </w:rPr>
            </w:pPr>
            <w:r>
              <w:rPr>
                <w:sz w:val="20"/>
                <w:szCs w:val="20"/>
              </w:rPr>
              <w:lastRenderedPageBreak/>
              <w:t xml:space="preserve">Q10 any option 1 to 3 = 1 AND Q10 </w:t>
            </w:r>
            <w:r w:rsidR="003904C8">
              <w:rPr>
                <w:sz w:val="20"/>
                <w:szCs w:val="20"/>
              </w:rPr>
              <w:t xml:space="preserve">any </w:t>
            </w:r>
            <w:r>
              <w:rPr>
                <w:sz w:val="20"/>
                <w:szCs w:val="20"/>
              </w:rPr>
              <w:t>option 4 to 6 = 1</w:t>
            </w:r>
          </w:p>
        </w:tc>
        <w:tc>
          <w:tcPr>
            <w:tcW w:w="1181" w:type="pct"/>
            <w:noWrap/>
            <w:vAlign w:val="bottom"/>
          </w:tcPr>
          <w:p w14:paraId="558A275C" w14:textId="77777777" w:rsidR="0065698F" w:rsidRPr="00071150" w:rsidRDefault="0065698F">
            <w:pPr>
              <w:spacing w:after="120"/>
              <w:ind w:firstLine="610"/>
              <w:rPr>
                <w:sz w:val="20"/>
                <w:szCs w:val="20"/>
              </w:rPr>
            </w:pPr>
            <w:r>
              <w:rPr>
                <w:sz w:val="20"/>
                <w:szCs w:val="20"/>
              </w:rPr>
              <w:t>Q10 = 997</w:t>
            </w:r>
          </w:p>
        </w:tc>
      </w:tr>
      <w:tr w:rsidR="007B37AD" w:rsidRPr="00A40505" w14:paraId="07D44838" w14:textId="77777777">
        <w:trPr>
          <w:trHeight w:val="255"/>
        </w:trPr>
        <w:tc>
          <w:tcPr>
            <w:tcW w:w="3819" w:type="pct"/>
            <w:noWrap/>
            <w:vAlign w:val="center"/>
          </w:tcPr>
          <w:p w14:paraId="2B853576" w14:textId="587B0BE1" w:rsidR="007B37AD" w:rsidRDefault="007B37AD">
            <w:pPr>
              <w:spacing w:after="120"/>
              <w:jc w:val="center"/>
              <w:rPr>
                <w:sz w:val="20"/>
                <w:szCs w:val="20"/>
              </w:rPr>
            </w:pPr>
            <w:r>
              <w:rPr>
                <w:sz w:val="20"/>
                <w:szCs w:val="20"/>
              </w:rPr>
              <w:t>Q10 any two or more options 4, 5, 6 = 1</w:t>
            </w:r>
          </w:p>
        </w:tc>
        <w:tc>
          <w:tcPr>
            <w:tcW w:w="1181" w:type="pct"/>
            <w:noWrap/>
            <w:vAlign w:val="bottom"/>
          </w:tcPr>
          <w:p w14:paraId="3060ACDC" w14:textId="3DA7CAFD" w:rsidR="007B37AD" w:rsidRDefault="007B37AD">
            <w:pPr>
              <w:spacing w:after="120"/>
              <w:ind w:firstLine="610"/>
              <w:rPr>
                <w:sz w:val="20"/>
                <w:szCs w:val="20"/>
              </w:rPr>
            </w:pPr>
            <w:r>
              <w:rPr>
                <w:sz w:val="20"/>
                <w:szCs w:val="20"/>
              </w:rPr>
              <w:t>Q10 = 997</w:t>
            </w:r>
          </w:p>
        </w:tc>
      </w:tr>
      <w:tr w:rsidR="0065698F" w:rsidRPr="00A40505" w14:paraId="3F50D3A6" w14:textId="77777777">
        <w:trPr>
          <w:trHeight w:val="255"/>
        </w:trPr>
        <w:tc>
          <w:tcPr>
            <w:tcW w:w="3819" w:type="pct"/>
            <w:noWrap/>
            <w:vAlign w:val="center"/>
          </w:tcPr>
          <w:p w14:paraId="2A98623C" w14:textId="77777777" w:rsidR="0065698F" w:rsidRPr="00071150" w:rsidRDefault="0065698F">
            <w:pPr>
              <w:spacing w:after="120"/>
              <w:jc w:val="center"/>
              <w:rPr>
                <w:sz w:val="20"/>
                <w:szCs w:val="20"/>
              </w:rPr>
            </w:pPr>
            <w:r>
              <w:rPr>
                <w:sz w:val="20"/>
                <w:szCs w:val="20"/>
              </w:rPr>
              <w:t>Q30 any option 1 to 4 = 1 AND Q30 option 5 = 1</w:t>
            </w:r>
          </w:p>
        </w:tc>
        <w:tc>
          <w:tcPr>
            <w:tcW w:w="1181" w:type="pct"/>
            <w:noWrap/>
            <w:vAlign w:val="bottom"/>
          </w:tcPr>
          <w:p w14:paraId="32FD6D24" w14:textId="77777777" w:rsidR="0065698F" w:rsidRPr="00071150" w:rsidRDefault="0065698F">
            <w:pPr>
              <w:spacing w:after="120"/>
              <w:ind w:firstLine="610"/>
              <w:rPr>
                <w:sz w:val="20"/>
                <w:szCs w:val="20"/>
              </w:rPr>
            </w:pPr>
            <w:r>
              <w:rPr>
                <w:sz w:val="20"/>
                <w:szCs w:val="20"/>
              </w:rPr>
              <w:t>Q30 = 997</w:t>
            </w:r>
          </w:p>
        </w:tc>
      </w:tr>
      <w:tr w:rsidR="0065698F" w:rsidRPr="00A40505" w14:paraId="7A242FA1" w14:textId="77777777">
        <w:trPr>
          <w:trHeight w:val="255"/>
        </w:trPr>
        <w:tc>
          <w:tcPr>
            <w:tcW w:w="3819" w:type="pct"/>
            <w:noWrap/>
            <w:vAlign w:val="center"/>
          </w:tcPr>
          <w:p w14:paraId="1AD44B6B" w14:textId="05C8CC16" w:rsidR="0065698F" w:rsidRPr="00071150" w:rsidRDefault="0065698F">
            <w:pPr>
              <w:spacing w:after="120"/>
              <w:jc w:val="center"/>
              <w:rPr>
                <w:sz w:val="20"/>
                <w:szCs w:val="20"/>
              </w:rPr>
            </w:pPr>
            <w:r>
              <w:rPr>
                <w:sz w:val="20"/>
                <w:szCs w:val="20"/>
              </w:rPr>
              <w:t>Q34 any option 1 to 7 = 1 AND Q34</w:t>
            </w:r>
            <w:r w:rsidR="003904C8">
              <w:rPr>
                <w:sz w:val="20"/>
                <w:szCs w:val="20"/>
              </w:rPr>
              <w:t xml:space="preserve"> any</w:t>
            </w:r>
            <w:r>
              <w:rPr>
                <w:sz w:val="20"/>
                <w:szCs w:val="20"/>
              </w:rPr>
              <w:t xml:space="preserve"> option 8, 9 = 1</w:t>
            </w:r>
          </w:p>
        </w:tc>
        <w:tc>
          <w:tcPr>
            <w:tcW w:w="1181" w:type="pct"/>
            <w:noWrap/>
            <w:vAlign w:val="bottom"/>
          </w:tcPr>
          <w:p w14:paraId="5D5DFF9E" w14:textId="77777777" w:rsidR="0065698F" w:rsidRPr="00071150" w:rsidRDefault="0065698F">
            <w:pPr>
              <w:spacing w:after="120"/>
              <w:ind w:firstLine="610"/>
              <w:rPr>
                <w:sz w:val="20"/>
                <w:szCs w:val="20"/>
              </w:rPr>
            </w:pPr>
            <w:r>
              <w:rPr>
                <w:sz w:val="20"/>
                <w:szCs w:val="20"/>
              </w:rPr>
              <w:t>Q34 = 997</w:t>
            </w:r>
          </w:p>
        </w:tc>
      </w:tr>
      <w:tr w:rsidR="007B37AD" w:rsidRPr="00A40505" w14:paraId="32C65D4D" w14:textId="77777777">
        <w:trPr>
          <w:trHeight w:val="255"/>
        </w:trPr>
        <w:tc>
          <w:tcPr>
            <w:tcW w:w="3819" w:type="pct"/>
            <w:noWrap/>
            <w:vAlign w:val="center"/>
          </w:tcPr>
          <w:p w14:paraId="02743053" w14:textId="73B31686" w:rsidR="007B37AD" w:rsidRDefault="007B37AD">
            <w:pPr>
              <w:spacing w:after="120"/>
              <w:jc w:val="center"/>
              <w:rPr>
                <w:sz w:val="20"/>
                <w:szCs w:val="20"/>
              </w:rPr>
            </w:pPr>
            <w:r>
              <w:rPr>
                <w:sz w:val="20"/>
                <w:szCs w:val="20"/>
              </w:rPr>
              <w:t>Q34 both options 8, 9 = 1</w:t>
            </w:r>
          </w:p>
        </w:tc>
        <w:tc>
          <w:tcPr>
            <w:tcW w:w="1181" w:type="pct"/>
            <w:noWrap/>
            <w:vAlign w:val="bottom"/>
          </w:tcPr>
          <w:p w14:paraId="3E6E913B" w14:textId="65A5C2E7" w:rsidR="007B37AD" w:rsidRDefault="007B37AD">
            <w:pPr>
              <w:spacing w:after="120"/>
              <w:ind w:firstLine="610"/>
              <w:rPr>
                <w:sz w:val="20"/>
                <w:szCs w:val="20"/>
              </w:rPr>
            </w:pPr>
            <w:r>
              <w:rPr>
                <w:sz w:val="20"/>
                <w:szCs w:val="20"/>
              </w:rPr>
              <w:t>Q34 = 997</w:t>
            </w:r>
          </w:p>
        </w:tc>
      </w:tr>
      <w:tr w:rsidR="0065698F" w:rsidRPr="00A40505" w14:paraId="13A50523" w14:textId="77777777">
        <w:trPr>
          <w:trHeight w:val="255"/>
        </w:trPr>
        <w:tc>
          <w:tcPr>
            <w:tcW w:w="3819" w:type="pct"/>
            <w:noWrap/>
            <w:vAlign w:val="center"/>
          </w:tcPr>
          <w:p w14:paraId="59442E85" w14:textId="79B97C58" w:rsidR="0065698F" w:rsidRPr="00071150" w:rsidRDefault="0065698F">
            <w:pPr>
              <w:spacing w:after="120"/>
              <w:jc w:val="center"/>
              <w:rPr>
                <w:sz w:val="20"/>
                <w:szCs w:val="20"/>
              </w:rPr>
            </w:pPr>
            <w:r>
              <w:rPr>
                <w:sz w:val="20"/>
                <w:szCs w:val="20"/>
              </w:rPr>
              <w:t xml:space="preserve">Q43 any option 1 to 17 = 1 AND Q43 </w:t>
            </w:r>
            <w:r w:rsidR="003904C8">
              <w:rPr>
                <w:sz w:val="20"/>
                <w:szCs w:val="20"/>
              </w:rPr>
              <w:t xml:space="preserve">any </w:t>
            </w:r>
            <w:r>
              <w:rPr>
                <w:sz w:val="20"/>
                <w:szCs w:val="20"/>
              </w:rPr>
              <w:t>option 18, 19 = 1</w:t>
            </w:r>
          </w:p>
        </w:tc>
        <w:tc>
          <w:tcPr>
            <w:tcW w:w="1181" w:type="pct"/>
            <w:noWrap/>
            <w:vAlign w:val="bottom"/>
          </w:tcPr>
          <w:p w14:paraId="27B9880C" w14:textId="77777777" w:rsidR="0065698F" w:rsidRPr="00071150" w:rsidRDefault="0065698F">
            <w:pPr>
              <w:spacing w:after="120"/>
              <w:ind w:firstLine="610"/>
              <w:rPr>
                <w:sz w:val="20"/>
                <w:szCs w:val="20"/>
              </w:rPr>
            </w:pPr>
            <w:r>
              <w:rPr>
                <w:sz w:val="20"/>
                <w:szCs w:val="20"/>
              </w:rPr>
              <w:t>Q43 = 997</w:t>
            </w:r>
          </w:p>
        </w:tc>
      </w:tr>
      <w:tr w:rsidR="007B37AD" w:rsidRPr="00A40505" w14:paraId="52EAF758" w14:textId="77777777">
        <w:trPr>
          <w:trHeight w:val="255"/>
        </w:trPr>
        <w:tc>
          <w:tcPr>
            <w:tcW w:w="3819" w:type="pct"/>
            <w:noWrap/>
            <w:vAlign w:val="center"/>
          </w:tcPr>
          <w:p w14:paraId="0A98150B" w14:textId="59354DCD" w:rsidR="007B37AD" w:rsidRDefault="007B37AD">
            <w:pPr>
              <w:spacing w:after="120"/>
              <w:jc w:val="center"/>
              <w:rPr>
                <w:sz w:val="20"/>
                <w:szCs w:val="20"/>
              </w:rPr>
            </w:pPr>
            <w:r>
              <w:rPr>
                <w:sz w:val="20"/>
                <w:szCs w:val="20"/>
              </w:rPr>
              <w:t>Q43 both options 18, 19 = 1</w:t>
            </w:r>
          </w:p>
        </w:tc>
        <w:tc>
          <w:tcPr>
            <w:tcW w:w="1181" w:type="pct"/>
            <w:noWrap/>
            <w:vAlign w:val="bottom"/>
          </w:tcPr>
          <w:p w14:paraId="076BF036" w14:textId="6049C04F" w:rsidR="007B37AD" w:rsidRDefault="007B37AD">
            <w:pPr>
              <w:spacing w:after="120"/>
              <w:ind w:firstLine="610"/>
              <w:rPr>
                <w:sz w:val="20"/>
                <w:szCs w:val="20"/>
              </w:rPr>
            </w:pPr>
            <w:r>
              <w:rPr>
                <w:sz w:val="20"/>
                <w:szCs w:val="20"/>
              </w:rPr>
              <w:t>Q43 = 997</w:t>
            </w:r>
          </w:p>
        </w:tc>
      </w:tr>
      <w:tr w:rsidR="0065698F" w:rsidRPr="00A40505" w14:paraId="34757210" w14:textId="77777777">
        <w:trPr>
          <w:trHeight w:val="255"/>
        </w:trPr>
        <w:tc>
          <w:tcPr>
            <w:tcW w:w="3819" w:type="pct"/>
            <w:noWrap/>
            <w:vAlign w:val="center"/>
          </w:tcPr>
          <w:p w14:paraId="3CC2BBD9" w14:textId="77777777" w:rsidR="0065698F" w:rsidRPr="00071150" w:rsidRDefault="0065698F">
            <w:pPr>
              <w:spacing w:after="120"/>
              <w:jc w:val="center"/>
              <w:rPr>
                <w:sz w:val="20"/>
                <w:szCs w:val="20"/>
              </w:rPr>
            </w:pPr>
            <w:r>
              <w:rPr>
                <w:sz w:val="20"/>
                <w:szCs w:val="20"/>
              </w:rPr>
              <w:t>Q45 any option 1 to 3 = 1 AND Q45 option 4 = 1</w:t>
            </w:r>
          </w:p>
        </w:tc>
        <w:tc>
          <w:tcPr>
            <w:tcW w:w="1181" w:type="pct"/>
            <w:noWrap/>
            <w:vAlign w:val="bottom"/>
          </w:tcPr>
          <w:p w14:paraId="15AD4D26" w14:textId="77777777" w:rsidR="0065698F" w:rsidRPr="00071150" w:rsidRDefault="0065698F">
            <w:pPr>
              <w:spacing w:after="120"/>
              <w:ind w:firstLine="610"/>
              <w:rPr>
                <w:sz w:val="20"/>
                <w:szCs w:val="20"/>
              </w:rPr>
            </w:pPr>
            <w:r>
              <w:rPr>
                <w:sz w:val="20"/>
                <w:szCs w:val="20"/>
              </w:rPr>
              <w:t>Q45 = 997</w:t>
            </w:r>
          </w:p>
        </w:tc>
      </w:tr>
    </w:tbl>
    <w:p w14:paraId="065821C1" w14:textId="77777777" w:rsidR="0065698F" w:rsidRPr="00C23731" w:rsidRDefault="0065698F" w:rsidP="00466562"/>
    <w:p w14:paraId="0677493A" w14:textId="77777777" w:rsidR="00F87887" w:rsidRPr="00C23731" w:rsidRDefault="00291423" w:rsidP="00197089">
      <w:pPr>
        <w:pStyle w:val="Heading2"/>
      </w:pPr>
      <w:bookmarkStart w:id="160" w:name="_Toc145397357"/>
      <w:bookmarkStart w:id="161" w:name="_Toc100746061"/>
      <w:bookmarkStart w:id="162" w:name="_Toc160704284"/>
      <w:bookmarkStart w:id="163" w:name="_Toc230370776"/>
      <w:r w:rsidRPr="00C23731">
        <w:t xml:space="preserve">Dealing with </w:t>
      </w:r>
      <w:r w:rsidR="00D11E2E" w:rsidRPr="00C23731">
        <w:t>f</w:t>
      </w:r>
      <w:r w:rsidR="00F87887" w:rsidRPr="00C23731">
        <w:t>ilter</w:t>
      </w:r>
      <w:bookmarkEnd w:id="160"/>
      <w:r w:rsidR="00197089" w:rsidRPr="00C23731">
        <w:t>ed questions</w:t>
      </w:r>
      <w:bookmarkEnd w:id="161"/>
      <w:bookmarkEnd w:id="162"/>
      <w:bookmarkEnd w:id="163"/>
    </w:p>
    <w:p w14:paraId="2940E80D" w14:textId="7CD3EB64" w:rsidR="0089548E" w:rsidRPr="00C23731" w:rsidRDefault="0089548E" w:rsidP="00466562">
      <w:r w:rsidRPr="00C23731">
        <w:t>Some of the questions included in the survey are only relevant to a subset of respondents and in these cases filter instructions are included in the questionnaire to route respondents past questions that are not applicable to them.</w:t>
      </w:r>
    </w:p>
    <w:p w14:paraId="3A12F41E" w14:textId="77777777" w:rsidR="0089548E" w:rsidRPr="00C23731" w:rsidRDefault="0089548E" w:rsidP="00466562">
      <w:r w:rsidRPr="00C23731">
        <w:t>It is necessary to clean the data to recode responses where filter instructions have been incorrectly followed. In such cases, participants’ responses to questions that were not relevant to them are recoded in the dataset. Responses are only recoded where respondents have answered filtered questions despite selecting an earlier response on a routing question instructing them to skip these questions.</w:t>
      </w:r>
    </w:p>
    <w:p w14:paraId="042C01FD" w14:textId="60C1495B" w:rsidR="00611E3D" w:rsidRPr="00C23731" w:rsidRDefault="00F87887" w:rsidP="00466562">
      <w:r w:rsidRPr="00C23731">
        <w:t xml:space="preserve">In such cases, participants’ responses to questions that were not relevant to them are </w:t>
      </w:r>
      <w:r w:rsidR="00D71402" w:rsidRPr="00C23731">
        <w:t xml:space="preserve">recoded </w:t>
      </w:r>
      <w:r w:rsidR="006E426E" w:rsidRPr="00C23731">
        <w:t xml:space="preserve">to </w:t>
      </w:r>
      <w:r w:rsidR="00D71402" w:rsidRPr="00C23731">
        <w:t xml:space="preserve">‘998’ to indicate </w:t>
      </w:r>
      <w:r w:rsidR="006E426E" w:rsidRPr="00C23731">
        <w:t xml:space="preserve">a </w:t>
      </w:r>
      <w:r w:rsidR="00013148">
        <w:t>in</w:t>
      </w:r>
      <w:r w:rsidR="00D71402" w:rsidRPr="00C23731">
        <w:t>applicable</w:t>
      </w:r>
      <w:r w:rsidR="006E426E" w:rsidRPr="00C23731">
        <w:t xml:space="preserve"> response</w:t>
      </w:r>
      <w:r w:rsidR="00D71402" w:rsidRPr="00C23731">
        <w:t>.</w:t>
      </w:r>
      <w:r w:rsidR="003C0830" w:rsidRPr="00C23731">
        <w:rPr>
          <w:rStyle w:val="FootnoteReference"/>
        </w:rPr>
        <w:footnoteReference w:id="3"/>
      </w:r>
      <w:r w:rsidR="00D71402" w:rsidRPr="00C23731">
        <w:t xml:space="preserve"> </w:t>
      </w:r>
      <w:r w:rsidR="00CF2701" w:rsidRPr="00C23731">
        <w:t xml:space="preserve">See table </w:t>
      </w:r>
      <w:r w:rsidR="00AB5C22" w:rsidRPr="00C23731">
        <w:t>3</w:t>
      </w:r>
      <w:r w:rsidR="00013148">
        <w:t xml:space="preserve"> and table 4 below</w:t>
      </w:r>
      <w:r w:rsidR="00CF2701" w:rsidRPr="00C23731">
        <w:t xml:space="preserve"> for a list of all routing questions included in the </w:t>
      </w:r>
      <w:r w:rsidR="00D2371C">
        <w:t>2026 Urgent and Emergency Care Survey</w:t>
      </w:r>
      <w:r w:rsidR="00CF2701" w:rsidRPr="00C23731">
        <w:t>, the response values that require cleaning</w:t>
      </w:r>
      <w:r w:rsidR="006E426E" w:rsidRPr="00C23731">
        <w:t>,</w:t>
      </w:r>
      <w:r w:rsidR="00CF2701" w:rsidRPr="00C23731">
        <w:t xml:space="preserve"> and the appropriate filtered questions to recode as ‘998’.</w:t>
      </w:r>
    </w:p>
    <w:p w14:paraId="2754E748" w14:textId="3953BF75" w:rsidR="00CF2701" w:rsidRPr="00C23731" w:rsidRDefault="00CF2701" w:rsidP="004029AB">
      <w:pPr>
        <w:pStyle w:val="Caption"/>
        <w:keepNext/>
        <w:spacing w:after="0"/>
      </w:pPr>
      <w:r w:rsidRPr="00C23731">
        <w:t xml:space="preserve">Table </w:t>
      </w:r>
      <w:r w:rsidR="00E24F1D">
        <w:rPr>
          <w:noProof/>
        </w:rPr>
        <w:t>5</w:t>
      </w:r>
      <w:r w:rsidRPr="00C23731">
        <w:t xml:space="preserve">. Appropriate cleaning for routing questions in the </w:t>
      </w:r>
      <w:r w:rsidR="00D2371C">
        <w:t>2026 Urgent and Emergency Care Survey</w:t>
      </w:r>
      <w:r w:rsidR="005D25DE">
        <w:t xml:space="preserve"> – Type 1 survey</w:t>
      </w:r>
    </w:p>
    <w:tbl>
      <w:tblPr>
        <w:tblW w:w="9493"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000" w:firstRow="0" w:lastRow="0" w:firstColumn="0" w:lastColumn="0" w:noHBand="0" w:noVBand="0"/>
        <w:tblCaption w:val="Table 1 - Appropriate cleaning for routing questions in the Community Mental Health Survey 2021"/>
        <w:tblDescription w:val="Details the routing questions and the corresponding response values that will require cleaning and the filtered questions will need to be recoded. "/>
      </w:tblPr>
      <w:tblGrid>
        <w:gridCol w:w="3420"/>
        <w:gridCol w:w="3379"/>
        <w:gridCol w:w="2694"/>
      </w:tblGrid>
      <w:tr w:rsidR="00313B89" w:rsidRPr="00C23731" w14:paraId="1921C72C" w14:textId="1748E084" w:rsidTr="00ED0EC4">
        <w:trPr>
          <w:trHeight w:val="433"/>
        </w:trPr>
        <w:tc>
          <w:tcPr>
            <w:tcW w:w="3420" w:type="dxa"/>
            <w:shd w:val="clear" w:color="auto" w:fill="007B4E"/>
            <w:vAlign w:val="bottom"/>
          </w:tcPr>
          <w:p w14:paraId="7F397A9C" w14:textId="24F6B6FE" w:rsidR="00313B89" w:rsidRPr="00071150" w:rsidRDefault="002017C5" w:rsidP="004350F4">
            <w:pPr>
              <w:jc w:val="center"/>
              <w:rPr>
                <w:b/>
                <w:bCs/>
                <w:color w:val="FFFFFF"/>
                <w:szCs w:val="28"/>
              </w:rPr>
            </w:pPr>
            <w:r w:rsidRPr="00071150">
              <w:rPr>
                <w:b/>
                <w:bCs/>
                <w:color w:val="FFFFFF"/>
                <w:szCs w:val="28"/>
              </w:rPr>
              <w:t>Condition for routing questions</w:t>
            </w:r>
          </w:p>
        </w:tc>
        <w:tc>
          <w:tcPr>
            <w:tcW w:w="3379" w:type="dxa"/>
            <w:shd w:val="clear" w:color="auto" w:fill="007B4E"/>
            <w:vAlign w:val="bottom"/>
          </w:tcPr>
          <w:p w14:paraId="390893FB" w14:textId="7E0BE177" w:rsidR="00313B89" w:rsidRPr="00071150" w:rsidRDefault="002017C5" w:rsidP="00881CF5">
            <w:pPr>
              <w:jc w:val="center"/>
              <w:rPr>
                <w:b/>
                <w:bCs/>
                <w:color w:val="FFFFFF"/>
                <w:szCs w:val="28"/>
              </w:rPr>
            </w:pPr>
            <w:r w:rsidRPr="00071150">
              <w:rPr>
                <w:b/>
                <w:bCs/>
                <w:color w:val="FFFFFF"/>
                <w:szCs w:val="28"/>
              </w:rPr>
              <w:t>Recoding for filtered questions (</w:t>
            </w:r>
            <w:r w:rsidRPr="00ED0EC4">
              <w:rPr>
                <w:b/>
                <w:color w:val="FFFFFF"/>
                <w:szCs w:val="28"/>
                <w:u w:val="single"/>
              </w:rPr>
              <w:t>if answered</w:t>
            </w:r>
            <w:r w:rsidRPr="00071150">
              <w:rPr>
                <w:b/>
                <w:bCs/>
                <w:color w:val="FFFFFF"/>
                <w:szCs w:val="28"/>
              </w:rPr>
              <w:t>)</w:t>
            </w:r>
          </w:p>
        </w:tc>
        <w:tc>
          <w:tcPr>
            <w:tcW w:w="2694" w:type="dxa"/>
            <w:shd w:val="clear" w:color="auto" w:fill="007B4E"/>
          </w:tcPr>
          <w:p w14:paraId="172A0AF1" w14:textId="3C733E18" w:rsidR="00EF1C81" w:rsidRPr="00071150" w:rsidRDefault="00EF1C81" w:rsidP="00881CF5">
            <w:pPr>
              <w:jc w:val="center"/>
              <w:rPr>
                <w:b/>
                <w:bCs/>
                <w:color w:val="FFFFFF"/>
                <w:szCs w:val="28"/>
              </w:rPr>
            </w:pPr>
            <w:r w:rsidRPr="00071150">
              <w:rPr>
                <w:b/>
                <w:bCs/>
                <w:color w:val="FFFFFF"/>
                <w:szCs w:val="28"/>
              </w:rPr>
              <w:t>Recoding for filtered questions (</w:t>
            </w:r>
            <w:r w:rsidRPr="00ED0EC4">
              <w:rPr>
                <w:b/>
                <w:color w:val="FFFFFF"/>
                <w:szCs w:val="28"/>
                <w:u w:val="single"/>
              </w:rPr>
              <w:t>if blank</w:t>
            </w:r>
            <w:r w:rsidRPr="00071150">
              <w:rPr>
                <w:b/>
                <w:bCs/>
                <w:color w:val="FFFFFF"/>
                <w:szCs w:val="28"/>
              </w:rPr>
              <w:t>)</w:t>
            </w:r>
          </w:p>
        </w:tc>
      </w:tr>
      <w:tr w:rsidR="00313B89" w:rsidRPr="00C23731" w14:paraId="1032119E" w14:textId="3E1E7F8C" w:rsidTr="00ED0EC4">
        <w:trPr>
          <w:trHeight w:val="255"/>
        </w:trPr>
        <w:tc>
          <w:tcPr>
            <w:tcW w:w="3420" w:type="dxa"/>
            <w:noWrap/>
            <w:vAlign w:val="center"/>
          </w:tcPr>
          <w:p w14:paraId="2251B3E0" w14:textId="2F9DA2AD" w:rsidR="00313B89" w:rsidRPr="00071150" w:rsidRDefault="00313B89" w:rsidP="00F31156">
            <w:pPr>
              <w:spacing w:after="120"/>
              <w:jc w:val="center"/>
              <w:rPr>
                <w:sz w:val="20"/>
              </w:rPr>
            </w:pPr>
            <w:r w:rsidRPr="00071150">
              <w:rPr>
                <w:sz w:val="20"/>
              </w:rPr>
              <w:t xml:space="preserve">Q1 </w:t>
            </w:r>
            <w:r w:rsidR="008D200C">
              <w:rPr>
                <w:sz w:val="20"/>
              </w:rPr>
              <w:t>option 1</w:t>
            </w:r>
          </w:p>
        </w:tc>
        <w:tc>
          <w:tcPr>
            <w:tcW w:w="3379" w:type="dxa"/>
            <w:vAlign w:val="bottom"/>
          </w:tcPr>
          <w:p w14:paraId="2D0411F8" w14:textId="5BDF8785" w:rsidR="00313B89" w:rsidRPr="00071150" w:rsidRDefault="00313B89" w:rsidP="00071150">
            <w:pPr>
              <w:spacing w:after="120"/>
              <w:ind w:left="28" w:hanging="28"/>
              <w:jc w:val="center"/>
              <w:rPr>
                <w:bCs/>
                <w:color w:val="007B4E"/>
                <w:sz w:val="20"/>
                <w:szCs w:val="18"/>
              </w:rPr>
            </w:pPr>
            <w:r w:rsidRPr="00071150">
              <w:rPr>
                <w:bCs/>
                <w:sz w:val="20"/>
                <w:szCs w:val="18"/>
              </w:rPr>
              <w:t xml:space="preserve">Q2 </w:t>
            </w:r>
            <w:r w:rsidR="008D200C">
              <w:rPr>
                <w:bCs/>
                <w:sz w:val="20"/>
                <w:szCs w:val="18"/>
              </w:rPr>
              <w:t>=</w:t>
            </w:r>
            <w:r w:rsidRPr="00071150">
              <w:rPr>
                <w:bCs/>
                <w:sz w:val="20"/>
                <w:szCs w:val="18"/>
              </w:rPr>
              <w:t xml:space="preserve"> 998</w:t>
            </w:r>
          </w:p>
        </w:tc>
        <w:tc>
          <w:tcPr>
            <w:tcW w:w="2694" w:type="dxa"/>
          </w:tcPr>
          <w:p w14:paraId="48A22428" w14:textId="612E6149" w:rsidR="00EF1C81" w:rsidRPr="00071150" w:rsidRDefault="006462E8" w:rsidP="00071150">
            <w:pPr>
              <w:spacing w:after="120"/>
              <w:ind w:left="28" w:hanging="28"/>
              <w:jc w:val="center"/>
              <w:rPr>
                <w:bCs/>
                <w:sz w:val="20"/>
                <w:szCs w:val="18"/>
              </w:rPr>
            </w:pPr>
            <w:r>
              <w:rPr>
                <w:bCs/>
                <w:sz w:val="20"/>
                <w:szCs w:val="18"/>
              </w:rPr>
              <w:t>Q2 = 995</w:t>
            </w:r>
          </w:p>
        </w:tc>
      </w:tr>
      <w:tr w:rsidR="00313B89" w:rsidRPr="00C23731" w14:paraId="5AC26027" w14:textId="7535983D" w:rsidTr="00ED0EC4">
        <w:trPr>
          <w:trHeight w:val="255"/>
        </w:trPr>
        <w:tc>
          <w:tcPr>
            <w:tcW w:w="3420" w:type="dxa"/>
            <w:noWrap/>
            <w:vAlign w:val="center"/>
          </w:tcPr>
          <w:p w14:paraId="5956336C" w14:textId="6882C344" w:rsidR="00313B89" w:rsidRPr="00071150" w:rsidRDefault="008D200C" w:rsidP="00F31156">
            <w:pPr>
              <w:spacing w:after="120"/>
              <w:jc w:val="center"/>
              <w:rPr>
                <w:sz w:val="20"/>
              </w:rPr>
            </w:pPr>
            <w:r>
              <w:rPr>
                <w:sz w:val="20"/>
              </w:rPr>
              <w:t>Q2 options 1 - 8</w:t>
            </w:r>
          </w:p>
        </w:tc>
        <w:tc>
          <w:tcPr>
            <w:tcW w:w="3379" w:type="dxa"/>
            <w:vAlign w:val="bottom"/>
          </w:tcPr>
          <w:p w14:paraId="1A2A105C" w14:textId="7C9090BD" w:rsidR="008D200C" w:rsidRPr="00071150" w:rsidRDefault="008D200C" w:rsidP="008D200C">
            <w:pPr>
              <w:spacing w:after="120"/>
              <w:ind w:left="28" w:hanging="28"/>
              <w:jc w:val="center"/>
              <w:rPr>
                <w:sz w:val="20"/>
                <w:szCs w:val="18"/>
              </w:rPr>
            </w:pPr>
            <w:r>
              <w:rPr>
                <w:sz w:val="20"/>
                <w:szCs w:val="18"/>
              </w:rPr>
              <w:t>Q3 – Q4 = 998; Q3a – Q3i = 998 (online survey only)</w:t>
            </w:r>
          </w:p>
        </w:tc>
        <w:tc>
          <w:tcPr>
            <w:tcW w:w="2694" w:type="dxa"/>
          </w:tcPr>
          <w:p w14:paraId="59408071" w14:textId="7497CCE5" w:rsidR="00EF1C81" w:rsidRDefault="00D6602F" w:rsidP="008D200C">
            <w:pPr>
              <w:spacing w:after="120"/>
              <w:ind w:left="28" w:hanging="28"/>
              <w:jc w:val="center"/>
              <w:rPr>
                <w:sz w:val="20"/>
                <w:szCs w:val="18"/>
              </w:rPr>
            </w:pPr>
            <w:r>
              <w:rPr>
                <w:sz w:val="20"/>
                <w:szCs w:val="18"/>
              </w:rPr>
              <w:t>Q3</w:t>
            </w:r>
            <w:r w:rsidR="00C22D85">
              <w:rPr>
                <w:sz w:val="20"/>
                <w:szCs w:val="18"/>
              </w:rPr>
              <w:t xml:space="preserve"> – Q4 = 995</w:t>
            </w:r>
            <w:r w:rsidR="00FA5D34">
              <w:rPr>
                <w:sz w:val="20"/>
                <w:szCs w:val="18"/>
              </w:rPr>
              <w:t>;</w:t>
            </w:r>
            <w:r w:rsidR="00795ACF">
              <w:rPr>
                <w:sz w:val="20"/>
                <w:szCs w:val="18"/>
              </w:rPr>
              <w:t xml:space="preserve"> Q3a – Q3i = 99</w:t>
            </w:r>
            <w:r w:rsidR="00FA5D34">
              <w:rPr>
                <w:sz w:val="20"/>
                <w:szCs w:val="18"/>
              </w:rPr>
              <w:t>5</w:t>
            </w:r>
            <w:r w:rsidR="00795ACF">
              <w:rPr>
                <w:sz w:val="20"/>
                <w:szCs w:val="18"/>
              </w:rPr>
              <w:t xml:space="preserve"> (online survey only)</w:t>
            </w:r>
          </w:p>
        </w:tc>
      </w:tr>
      <w:tr w:rsidR="00455906" w:rsidRPr="00C23731" w14:paraId="256EDF7F" w14:textId="0FEC679D" w:rsidTr="00ED0EC4">
        <w:trPr>
          <w:trHeight w:val="255"/>
        </w:trPr>
        <w:tc>
          <w:tcPr>
            <w:tcW w:w="3420" w:type="dxa"/>
            <w:noWrap/>
            <w:vAlign w:val="center"/>
          </w:tcPr>
          <w:p w14:paraId="756CD7ED" w14:textId="5A340D14" w:rsidR="00455906" w:rsidRPr="00071150" w:rsidRDefault="008D200C" w:rsidP="00F31156">
            <w:pPr>
              <w:spacing w:after="120"/>
              <w:jc w:val="center"/>
              <w:rPr>
                <w:sz w:val="20"/>
              </w:rPr>
            </w:pPr>
            <w:r>
              <w:rPr>
                <w:sz w:val="20"/>
              </w:rPr>
              <w:t>Q5 option 2</w:t>
            </w:r>
          </w:p>
        </w:tc>
        <w:tc>
          <w:tcPr>
            <w:tcW w:w="3379" w:type="dxa"/>
            <w:vAlign w:val="bottom"/>
          </w:tcPr>
          <w:p w14:paraId="6BA49ED9" w14:textId="221A54A2" w:rsidR="00455906" w:rsidRPr="00071150" w:rsidRDefault="008D200C" w:rsidP="00071150">
            <w:pPr>
              <w:spacing w:after="120"/>
              <w:ind w:left="28" w:hanging="28"/>
              <w:jc w:val="center"/>
              <w:rPr>
                <w:sz w:val="20"/>
                <w:szCs w:val="18"/>
              </w:rPr>
            </w:pPr>
            <w:r>
              <w:rPr>
                <w:sz w:val="20"/>
                <w:szCs w:val="18"/>
              </w:rPr>
              <w:t>Q6 – Q7 = 998</w:t>
            </w:r>
          </w:p>
        </w:tc>
        <w:tc>
          <w:tcPr>
            <w:tcW w:w="2694" w:type="dxa"/>
          </w:tcPr>
          <w:p w14:paraId="52CB8195" w14:textId="179CD7CA" w:rsidR="00EF1C81" w:rsidRDefault="00151889" w:rsidP="00071150">
            <w:pPr>
              <w:spacing w:after="120"/>
              <w:ind w:left="28" w:hanging="28"/>
              <w:jc w:val="center"/>
              <w:rPr>
                <w:sz w:val="20"/>
                <w:szCs w:val="18"/>
              </w:rPr>
            </w:pPr>
            <w:r>
              <w:rPr>
                <w:sz w:val="20"/>
                <w:szCs w:val="18"/>
              </w:rPr>
              <w:t>Q6 – Q7 = 995</w:t>
            </w:r>
          </w:p>
        </w:tc>
      </w:tr>
      <w:tr w:rsidR="00313B89" w:rsidRPr="00C23731" w14:paraId="00A8B541" w14:textId="59EB4BF2" w:rsidTr="00ED0EC4">
        <w:trPr>
          <w:trHeight w:val="255"/>
        </w:trPr>
        <w:tc>
          <w:tcPr>
            <w:tcW w:w="3420" w:type="dxa"/>
            <w:noWrap/>
            <w:vAlign w:val="center"/>
          </w:tcPr>
          <w:p w14:paraId="6D100231" w14:textId="2E11C473" w:rsidR="00313B89" w:rsidRPr="00071150" w:rsidRDefault="008D200C" w:rsidP="00E16E2C">
            <w:pPr>
              <w:spacing w:after="120"/>
              <w:jc w:val="center"/>
              <w:rPr>
                <w:sz w:val="20"/>
              </w:rPr>
            </w:pPr>
            <w:r>
              <w:rPr>
                <w:sz w:val="20"/>
              </w:rPr>
              <w:t>Q6 option 1</w:t>
            </w:r>
          </w:p>
        </w:tc>
        <w:tc>
          <w:tcPr>
            <w:tcW w:w="3379" w:type="dxa"/>
            <w:vAlign w:val="bottom"/>
          </w:tcPr>
          <w:p w14:paraId="67E2BE3A" w14:textId="4F19357A" w:rsidR="00313B89" w:rsidRPr="00071150" w:rsidRDefault="008D200C" w:rsidP="00071150">
            <w:pPr>
              <w:spacing w:after="120"/>
              <w:ind w:left="28" w:hanging="28"/>
              <w:jc w:val="center"/>
              <w:rPr>
                <w:sz w:val="20"/>
                <w:szCs w:val="18"/>
              </w:rPr>
            </w:pPr>
            <w:r>
              <w:rPr>
                <w:sz w:val="20"/>
                <w:szCs w:val="18"/>
              </w:rPr>
              <w:t>Q7 = 998</w:t>
            </w:r>
          </w:p>
        </w:tc>
        <w:tc>
          <w:tcPr>
            <w:tcW w:w="2694" w:type="dxa"/>
          </w:tcPr>
          <w:p w14:paraId="0FD14380" w14:textId="06F992BE" w:rsidR="00EF1C81" w:rsidRDefault="00A113C3" w:rsidP="00071150">
            <w:pPr>
              <w:spacing w:after="120"/>
              <w:ind w:left="28" w:hanging="28"/>
              <w:jc w:val="center"/>
              <w:rPr>
                <w:sz w:val="20"/>
                <w:szCs w:val="18"/>
              </w:rPr>
            </w:pPr>
            <w:r>
              <w:rPr>
                <w:sz w:val="20"/>
                <w:szCs w:val="18"/>
              </w:rPr>
              <w:t>Q7 = 995</w:t>
            </w:r>
          </w:p>
        </w:tc>
      </w:tr>
      <w:tr w:rsidR="008D200C" w:rsidRPr="00C23731" w14:paraId="5103D72D" w14:textId="3FAC678D" w:rsidTr="00ED0EC4">
        <w:trPr>
          <w:trHeight w:val="255"/>
        </w:trPr>
        <w:tc>
          <w:tcPr>
            <w:tcW w:w="3420" w:type="dxa"/>
            <w:noWrap/>
            <w:vAlign w:val="center"/>
          </w:tcPr>
          <w:p w14:paraId="742A9DE6" w14:textId="4CBE980D" w:rsidR="008D200C" w:rsidRDefault="008D200C" w:rsidP="00E16E2C">
            <w:pPr>
              <w:spacing w:after="120"/>
              <w:jc w:val="center"/>
              <w:rPr>
                <w:sz w:val="20"/>
              </w:rPr>
            </w:pPr>
            <w:r>
              <w:rPr>
                <w:sz w:val="20"/>
              </w:rPr>
              <w:t>Q8 options 4 – 5</w:t>
            </w:r>
          </w:p>
        </w:tc>
        <w:tc>
          <w:tcPr>
            <w:tcW w:w="3379" w:type="dxa"/>
            <w:vAlign w:val="bottom"/>
          </w:tcPr>
          <w:p w14:paraId="21F8633D" w14:textId="3922ADEE" w:rsidR="008D200C" w:rsidRDefault="008D200C" w:rsidP="00071150">
            <w:pPr>
              <w:spacing w:after="120"/>
              <w:ind w:left="28" w:hanging="28"/>
              <w:jc w:val="center"/>
              <w:rPr>
                <w:sz w:val="20"/>
                <w:szCs w:val="18"/>
              </w:rPr>
            </w:pPr>
            <w:r>
              <w:rPr>
                <w:sz w:val="20"/>
                <w:szCs w:val="18"/>
              </w:rPr>
              <w:t>Q9 = 998</w:t>
            </w:r>
          </w:p>
        </w:tc>
        <w:tc>
          <w:tcPr>
            <w:tcW w:w="2694" w:type="dxa"/>
          </w:tcPr>
          <w:p w14:paraId="0DD1B638" w14:textId="40105BB1" w:rsidR="00EF1C81" w:rsidRDefault="00C718C9" w:rsidP="00071150">
            <w:pPr>
              <w:spacing w:after="120"/>
              <w:ind w:left="28" w:hanging="28"/>
              <w:jc w:val="center"/>
              <w:rPr>
                <w:sz w:val="20"/>
                <w:szCs w:val="18"/>
              </w:rPr>
            </w:pPr>
            <w:r>
              <w:rPr>
                <w:sz w:val="20"/>
                <w:szCs w:val="18"/>
              </w:rPr>
              <w:t>Q9 = 995</w:t>
            </w:r>
          </w:p>
        </w:tc>
      </w:tr>
      <w:tr w:rsidR="008D200C" w:rsidRPr="00C23731" w14:paraId="3CF5C13E" w14:textId="12FF9F21" w:rsidTr="00ED0EC4">
        <w:trPr>
          <w:trHeight w:val="255"/>
        </w:trPr>
        <w:tc>
          <w:tcPr>
            <w:tcW w:w="3420" w:type="dxa"/>
            <w:noWrap/>
            <w:vAlign w:val="center"/>
          </w:tcPr>
          <w:p w14:paraId="510453E6" w14:textId="28E73919" w:rsidR="008D200C" w:rsidRDefault="008D200C" w:rsidP="00E16E2C">
            <w:pPr>
              <w:spacing w:after="120"/>
              <w:jc w:val="center"/>
              <w:rPr>
                <w:sz w:val="20"/>
              </w:rPr>
            </w:pPr>
            <w:r>
              <w:rPr>
                <w:sz w:val="20"/>
              </w:rPr>
              <w:t>Q26 option 4</w:t>
            </w:r>
          </w:p>
        </w:tc>
        <w:tc>
          <w:tcPr>
            <w:tcW w:w="3379" w:type="dxa"/>
            <w:vAlign w:val="bottom"/>
          </w:tcPr>
          <w:p w14:paraId="2E137ED7" w14:textId="09678494" w:rsidR="008D200C" w:rsidRDefault="008D200C" w:rsidP="00071150">
            <w:pPr>
              <w:spacing w:after="120"/>
              <w:ind w:left="28" w:hanging="28"/>
              <w:jc w:val="center"/>
              <w:rPr>
                <w:sz w:val="20"/>
                <w:szCs w:val="18"/>
              </w:rPr>
            </w:pPr>
            <w:r>
              <w:rPr>
                <w:sz w:val="20"/>
                <w:szCs w:val="18"/>
              </w:rPr>
              <w:t>Q27 = 998</w:t>
            </w:r>
          </w:p>
        </w:tc>
        <w:tc>
          <w:tcPr>
            <w:tcW w:w="2694" w:type="dxa"/>
          </w:tcPr>
          <w:p w14:paraId="3213D7E9" w14:textId="020B9130" w:rsidR="00EF1C81" w:rsidRDefault="001749CD" w:rsidP="00071150">
            <w:pPr>
              <w:spacing w:after="120"/>
              <w:ind w:left="28" w:hanging="28"/>
              <w:jc w:val="center"/>
              <w:rPr>
                <w:sz w:val="20"/>
                <w:szCs w:val="18"/>
              </w:rPr>
            </w:pPr>
            <w:r>
              <w:rPr>
                <w:sz w:val="20"/>
                <w:szCs w:val="18"/>
              </w:rPr>
              <w:t xml:space="preserve">Q27 </w:t>
            </w:r>
            <w:r w:rsidR="00361ED3">
              <w:rPr>
                <w:sz w:val="20"/>
                <w:szCs w:val="18"/>
              </w:rPr>
              <w:t>= 995</w:t>
            </w:r>
          </w:p>
        </w:tc>
      </w:tr>
      <w:tr w:rsidR="008D200C" w:rsidRPr="00C23731" w14:paraId="5EFD6764" w14:textId="0718D784" w:rsidTr="00ED0EC4">
        <w:trPr>
          <w:trHeight w:val="255"/>
        </w:trPr>
        <w:tc>
          <w:tcPr>
            <w:tcW w:w="3420" w:type="dxa"/>
            <w:noWrap/>
            <w:vAlign w:val="center"/>
          </w:tcPr>
          <w:p w14:paraId="04D295E4" w14:textId="61BCCD1B" w:rsidR="008D200C" w:rsidRDefault="00C315F1" w:rsidP="00E16E2C">
            <w:pPr>
              <w:spacing w:after="120"/>
              <w:jc w:val="center"/>
              <w:rPr>
                <w:sz w:val="20"/>
              </w:rPr>
            </w:pPr>
            <w:r>
              <w:rPr>
                <w:sz w:val="20"/>
              </w:rPr>
              <w:t>Q31 option 1</w:t>
            </w:r>
          </w:p>
        </w:tc>
        <w:tc>
          <w:tcPr>
            <w:tcW w:w="3379" w:type="dxa"/>
            <w:vAlign w:val="bottom"/>
          </w:tcPr>
          <w:p w14:paraId="1DCD1077" w14:textId="76377535" w:rsidR="008D200C" w:rsidRDefault="00C315F1" w:rsidP="00071150">
            <w:pPr>
              <w:spacing w:after="120"/>
              <w:ind w:left="28" w:hanging="28"/>
              <w:jc w:val="center"/>
              <w:rPr>
                <w:sz w:val="20"/>
                <w:szCs w:val="18"/>
              </w:rPr>
            </w:pPr>
            <w:r>
              <w:rPr>
                <w:sz w:val="20"/>
                <w:szCs w:val="18"/>
              </w:rPr>
              <w:t>Q32 – Q39 = 998</w:t>
            </w:r>
          </w:p>
        </w:tc>
        <w:tc>
          <w:tcPr>
            <w:tcW w:w="2694" w:type="dxa"/>
          </w:tcPr>
          <w:p w14:paraId="095C5F26" w14:textId="1FA94F68" w:rsidR="00EF1C81" w:rsidRDefault="008D271F" w:rsidP="00071150">
            <w:pPr>
              <w:spacing w:after="120"/>
              <w:ind w:left="28" w:hanging="28"/>
              <w:jc w:val="center"/>
              <w:rPr>
                <w:sz w:val="20"/>
                <w:szCs w:val="18"/>
              </w:rPr>
            </w:pPr>
            <w:r>
              <w:rPr>
                <w:sz w:val="20"/>
                <w:szCs w:val="18"/>
              </w:rPr>
              <w:t>Q32 – Q39 = 995</w:t>
            </w:r>
          </w:p>
        </w:tc>
      </w:tr>
      <w:tr w:rsidR="008D200C" w:rsidRPr="00C23731" w14:paraId="095D3A3D" w14:textId="70C5D5D8" w:rsidTr="00ED0EC4">
        <w:trPr>
          <w:trHeight w:val="255"/>
        </w:trPr>
        <w:tc>
          <w:tcPr>
            <w:tcW w:w="3420" w:type="dxa"/>
            <w:noWrap/>
            <w:vAlign w:val="center"/>
          </w:tcPr>
          <w:p w14:paraId="3E09C6E1" w14:textId="15C2F43C" w:rsidR="008D200C" w:rsidRDefault="00C315F1" w:rsidP="00E16E2C">
            <w:pPr>
              <w:spacing w:after="120"/>
              <w:jc w:val="center"/>
              <w:rPr>
                <w:sz w:val="20"/>
              </w:rPr>
            </w:pPr>
            <w:r>
              <w:rPr>
                <w:sz w:val="20"/>
              </w:rPr>
              <w:lastRenderedPageBreak/>
              <w:t>Q32 option 2</w:t>
            </w:r>
          </w:p>
        </w:tc>
        <w:tc>
          <w:tcPr>
            <w:tcW w:w="3379" w:type="dxa"/>
            <w:vAlign w:val="bottom"/>
          </w:tcPr>
          <w:p w14:paraId="181F71CB" w14:textId="7B87AF6D" w:rsidR="008D200C" w:rsidRDefault="00C315F1" w:rsidP="00071150">
            <w:pPr>
              <w:spacing w:after="120"/>
              <w:ind w:left="28" w:hanging="28"/>
              <w:jc w:val="center"/>
              <w:rPr>
                <w:sz w:val="20"/>
                <w:szCs w:val="18"/>
              </w:rPr>
            </w:pPr>
            <w:r>
              <w:rPr>
                <w:sz w:val="20"/>
                <w:szCs w:val="18"/>
              </w:rPr>
              <w:t>Q33 = 998</w:t>
            </w:r>
          </w:p>
        </w:tc>
        <w:tc>
          <w:tcPr>
            <w:tcW w:w="2694" w:type="dxa"/>
          </w:tcPr>
          <w:p w14:paraId="16D1430A" w14:textId="541AEEDA" w:rsidR="00EF1C81" w:rsidRDefault="006A716E" w:rsidP="00071150">
            <w:pPr>
              <w:spacing w:after="120"/>
              <w:ind w:left="28" w:hanging="28"/>
              <w:jc w:val="center"/>
              <w:rPr>
                <w:sz w:val="20"/>
                <w:szCs w:val="18"/>
              </w:rPr>
            </w:pPr>
            <w:r>
              <w:rPr>
                <w:sz w:val="20"/>
                <w:szCs w:val="18"/>
              </w:rPr>
              <w:t>Q33 = 995</w:t>
            </w:r>
          </w:p>
        </w:tc>
      </w:tr>
      <w:tr w:rsidR="008D200C" w:rsidRPr="00C23731" w14:paraId="5F88A147" w14:textId="0B35D34D" w:rsidTr="00ED0EC4">
        <w:trPr>
          <w:trHeight w:val="255"/>
        </w:trPr>
        <w:tc>
          <w:tcPr>
            <w:tcW w:w="3420" w:type="dxa"/>
            <w:noWrap/>
            <w:vAlign w:val="center"/>
          </w:tcPr>
          <w:p w14:paraId="574536A1" w14:textId="2714280D" w:rsidR="008D200C" w:rsidRDefault="00C315F1" w:rsidP="00E16E2C">
            <w:pPr>
              <w:spacing w:after="120"/>
              <w:jc w:val="center"/>
              <w:rPr>
                <w:sz w:val="20"/>
              </w:rPr>
            </w:pPr>
            <w:r>
              <w:rPr>
                <w:sz w:val="20"/>
              </w:rPr>
              <w:t>Q34 options 2 – 3</w:t>
            </w:r>
          </w:p>
        </w:tc>
        <w:tc>
          <w:tcPr>
            <w:tcW w:w="3379" w:type="dxa"/>
            <w:vAlign w:val="center"/>
          </w:tcPr>
          <w:p w14:paraId="154DAA3D" w14:textId="15CB00AB" w:rsidR="008D200C" w:rsidRDefault="00C315F1" w:rsidP="00C315F1">
            <w:pPr>
              <w:spacing w:after="120"/>
              <w:jc w:val="center"/>
              <w:rPr>
                <w:sz w:val="20"/>
                <w:szCs w:val="18"/>
              </w:rPr>
            </w:pPr>
            <w:r>
              <w:rPr>
                <w:sz w:val="20"/>
                <w:szCs w:val="18"/>
              </w:rPr>
              <w:t>Q35 – Q36 = 998</w:t>
            </w:r>
          </w:p>
        </w:tc>
        <w:tc>
          <w:tcPr>
            <w:tcW w:w="2694" w:type="dxa"/>
            <w:vAlign w:val="center"/>
          </w:tcPr>
          <w:p w14:paraId="32AB0F96" w14:textId="1355A068" w:rsidR="00EF1C81" w:rsidRDefault="00795ACF" w:rsidP="00C315F1">
            <w:pPr>
              <w:spacing w:after="120"/>
              <w:jc w:val="center"/>
              <w:rPr>
                <w:sz w:val="20"/>
                <w:szCs w:val="18"/>
              </w:rPr>
            </w:pPr>
            <w:r>
              <w:rPr>
                <w:sz w:val="20"/>
                <w:szCs w:val="18"/>
              </w:rPr>
              <w:t>Q35 – Q36 = 995</w:t>
            </w:r>
          </w:p>
        </w:tc>
      </w:tr>
      <w:tr w:rsidR="00313B89" w:rsidRPr="00C23731" w14:paraId="47DCBC93" w14:textId="5863369D" w:rsidTr="00ED0EC4">
        <w:trPr>
          <w:trHeight w:val="255"/>
        </w:trPr>
        <w:tc>
          <w:tcPr>
            <w:tcW w:w="3420" w:type="dxa"/>
            <w:noWrap/>
            <w:vAlign w:val="center"/>
          </w:tcPr>
          <w:p w14:paraId="69E18D53" w14:textId="5E4FAC5D" w:rsidR="00313B89" w:rsidRPr="00071150" w:rsidRDefault="00C315F1" w:rsidP="00B23500">
            <w:pPr>
              <w:spacing w:after="120"/>
              <w:jc w:val="center"/>
              <w:rPr>
                <w:sz w:val="20"/>
              </w:rPr>
            </w:pPr>
            <w:r>
              <w:rPr>
                <w:sz w:val="20"/>
              </w:rPr>
              <w:t>Q46 options 18 – 19</w:t>
            </w:r>
          </w:p>
        </w:tc>
        <w:tc>
          <w:tcPr>
            <w:tcW w:w="3379" w:type="dxa"/>
            <w:vAlign w:val="bottom"/>
          </w:tcPr>
          <w:p w14:paraId="0F68F070" w14:textId="12F79F4D" w:rsidR="00313B89" w:rsidRPr="00071150" w:rsidRDefault="00C315F1" w:rsidP="00071150">
            <w:pPr>
              <w:spacing w:after="120"/>
              <w:ind w:left="28" w:hanging="28"/>
              <w:jc w:val="center"/>
              <w:rPr>
                <w:sz w:val="20"/>
                <w:szCs w:val="18"/>
              </w:rPr>
            </w:pPr>
            <w:r>
              <w:rPr>
                <w:sz w:val="20"/>
                <w:szCs w:val="18"/>
              </w:rPr>
              <w:t>Q47 = 998</w:t>
            </w:r>
          </w:p>
        </w:tc>
        <w:tc>
          <w:tcPr>
            <w:tcW w:w="2694" w:type="dxa"/>
            <w:vAlign w:val="bottom"/>
          </w:tcPr>
          <w:p w14:paraId="22EDEA46" w14:textId="009C595C" w:rsidR="00EF1C81" w:rsidRDefault="00795ACF" w:rsidP="00071150">
            <w:pPr>
              <w:spacing w:after="120"/>
              <w:ind w:left="28" w:hanging="28"/>
              <w:jc w:val="center"/>
              <w:rPr>
                <w:sz w:val="20"/>
                <w:szCs w:val="18"/>
              </w:rPr>
            </w:pPr>
            <w:r>
              <w:rPr>
                <w:sz w:val="20"/>
                <w:szCs w:val="18"/>
              </w:rPr>
              <w:t>Q47 = 995</w:t>
            </w:r>
          </w:p>
        </w:tc>
      </w:tr>
    </w:tbl>
    <w:p w14:paraId="7D7403E1" w14:textId="77777777" w:rsidR="00CF2701" w:rsidRDefault="00CF2701" w:rsidP="00CF2701">
      <w:pPr>
        <w:pStyle w:val="Caption"/>
      </w:pPr>
      <w:r w:rsidRPr="00C23731">
        <w:t>Please note that these instructions should be followed in the order shown above.</w:t>
      </w:r>
    </w:p>
    <w:p w14:paraId="3C4798B5" w14:textId="5CE4BAC7" w:rsidR="00C315F1" w:rsidRPr="00C23731" w:rsidRDefault="00C315F1" w:rsidP="00C315F1">
      <w:pPr>
        <w:pStyle w:val="Caption"/>
        <w:keepNext/>
        <w:spacing w:after="0"/>
      </w:pPr>
      <w:r w:rsidRPr="00C23731">
        <w:t xml:space="preserve">Table </w:t>
      </w:r>
      <w:r w:rsidR="00E24F1D">
        <w:t>6</w:t>
      </w:r>
      <w:r w:rsidRPr="00C23731">
        <w:t xml:space="preserve">. Appropriate cleaning for routing questions in the </w:t>
      </w:r>
      <w:r>
        <w:t>2026 Urgent and Emergency Care Survey – Type 3 survey</w:t>
      </w:r>
    </w:p>
    <w:tbl>
      <w:tblPr>
        <w:tblW w:w="9493"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000" w:firstRow="0" w:lastRow="0" w:firstColumn="0" w:lastColumn="0" w:noHBand="0" w:noVBand="0"/>
        <w:tblCaption w:val="Table 1 - Appropriate cleaning for routing questions in the Community Mental Health Survey 2021"/>
        <w:tblDescription w:val="Details the routing questions and the corresponding response values that will require cleaning and the filtered questions will need to be recoded. "/>
      </w:tblPr>
      <w:tblGrid>
        <w:gridCol w:w="3420"/>
        <w:gridCol w:w="3379"/>
        <w:gridCol w:w="2694"/>
      </w:tblGrid>
      <w:tr w:rsidR="00C315F1" w:rsidRPr="00C23731" w14:paraId="543AA9D2" w14:textId="702A0CBB" w:rsidTr="00ED0EC4">
        <w:trPr>
          <w:trHeight w:val="433"/>
        </w:trPr>
        <w:tc>
          <w:tcPr>
            <w:tcW w:w="3420" w:type="dxa"/>
            <w:shd w:val="clear" w:color="auto" w:fill="007B4E"/>
            <w:vAlign w:val="bottom"/>
          </w:tcPr>
          <w:p w14:paraId="2F3EA093" w14:textId="77777777" w:rsidR="00C315F1" w:rsidRPr="00071150" w:rsidRDefault="00C315F1">
            <w:pPr>
              <w:jc w:val="center"/>
              <w:rPr>
                <w:b/>
                <w:bCs/>
                <w:color w:val="FFFFFF"/>
                <w:szCs w:val="28"/>
              </w:rPr>
            </w:pPr>
            <w:r w:rsidRPr="00071150">
              <w:rPr>
                <w:b/>
                <w:bCs/>
                <w:color w:val="FFFFFF"/>
                <w:szCs w:val="28"/>
              </w:rPr>
              <w:t>Condition for routing questions</w:t>
            </w:r>
          </w:p>
        </w:tc>
        <w:tc>
          <w:tcPr>
            <w:tcW w:w="3379" w:type="dxa"/>
            <w:shd w:val="clear" w:color="auto" w:fill="007B4E"/>
            <w:vAlign w:val="bottom"/>
          </w:tcPr>
          <w:p w14:paraId="10A2E512" w14:textId="77777777" w:rsidR="00C315F1" w:rsidRPr="00071150" w:rsidRDefault="00C315F1">
            <w:pPr>
              <w:jc w:val="center"/>
              <w:rPr>
                <w:b/>
                <w:bCs/>
                <w:color w:val="FFFFFF"/>
                <w:szCs w:val="28"/>
              </w:rPr>
            </w:pPr>
            <w:r w:rsidRPr="00071150">
              <w:rPr>
                <w:b/>
                <w:bCs/>
                <w:color w:val="FFFFFF"/>
                <w:szCs w:val="28"/>
              </w:rPr>
              <w:t>Recoding for filtered questions (</w:t>
            </w:r>
            <w:r w:rsidRPr="00ED0EC4">
              <w:rPr>
                <w:b/>
                <w:color w:val="FFFFFF"/>
                <w:szCs w:val="28"/>
                <w:u w:val="single"/>
              </w:rPr>
              <w:t>if answered</w:t>
            </w:r>
            <w:r w:rsidRPr="00071150">
              <w:rPr>
                <w:b/>
                <w:bCs/>
                <w:color w:val="FFFFFF"/>
                <w:szCs w:val="28"/>
              </w:rPr>
              <w:t>)</w:t>
            </w:r>
          </w:p>
        </w:tc>
        <w:tc>
          <w:tcPr>
            <w:tcW w:w="2694" w:type="dxa"/>
            <w:shd w:val="clear" w:color="auto" w:fill="007B4E"/>
          </w:tcPr>
          <w:p w14:paraId="365872DF" w14:textId="693E6FA3" w:rsidR="00795ACF" w:rsidRPr="00071150" w:rsidRDefault="00795ACF">
            <w:pPr>
              <w:jc w:val="center"/>
              <w:rPr>
                <w:b/>
                <w:bCs/>
                <w:color w:val="FFFFFF"/>
                <w:szCs w:val="28"/>
              </w:rPr>
            </w:pPr>
            <w:r w:rsidRPr="00071150">
              <w:rPr>
                <w:b/>
                <w:bCs/>
                <w:color w:val="FFFFFF"/>
                <w:szCs w:val="28"/>
              </w:rPr>
              <w:t>Recoding for filtered questions (</w:t>
            </w:r>
            <w:r w:rsidRPr="0030730B">
              <w:rPr>
                <w:b/>
                <w:bCs/>
                <w:color w:val="FFFFFF"/>
                <w:szCs w:val="28"/>
                <w:u w:val="single"/>
              </w:rPr>
              <w:t xml:space="preserve">if </w:t>
            </w:r>
            <w:r>
              <w:rPr>
                <w:b/>
                <w:bCs/>
                <w:color w:val="FFFFFF"/>
                <w:szCs w:val="28"/>
                <w:u w:val="single"/>
              </w:rPr>
              <w:t>blank</w:t>
            </w:r>
            <w:r w:rsidRPr="00071150">
              <w:rPr>
                <w:b/>
                <w:bCs/>
                <w:color w:val="FFFFFF"/>
                <w:szCs w:val="28"/>
              </w:rPr>
              <w:t>)</w:t>
            </w:r>
          </w:p>
        </w:tc>
      </w:tr>
      <w:tr w:rsidR="00C315F1" w:rsidRPr="00C23731" w14:paraId="256BF193" w14:textId="65F07336" w:rsidTr="00ED0EC4">
        <w:trPr>
          <w:trHeight w:val="255"/>
        </w:trPr>
        <w:tc>
          <w:tcPr>
            <w:tcW w:w="3420" w:type="dxa"/>
            <w:noWrap/>
            <w:vAlign w:val="center"/>
          </w:tcPr>
          <w:p w14:paraId="6991C5A9" w14:textId="77777777" w:rsidR="00C315F1" w:rsidRPr="00071150" w:rsidRDefault="00C315F1">
            <w:pPr>
              <w:spacing w:after="120"/>
              <w:jc w:val="center"/>
              <w:rPr>
                <w:sz w:val="20"/>
              </w:rPr>
            </w:pPr>
            <w:r w:rsidRPr="00071150">
              <w:rPr>
                <w:sz w:val="20"/>
              </w:rPr>
              <w:t xml:space="preserve">Q1 </w:t>
            </w:r>
            <w:r>
              <w:rPr>
                <w:sz w:val="20"/>
              </w:rPr>
              <w:t>option 1</w:t>
            </w:r>
          </w:p>
        </w:tc>
        <w:tc>
          <w:tcPr>
            <w:tcW w:w="3379" w:type="dxa"/>
            <w:vAlign w:val="bottom"/>
          </w:tcPr>
          <w:p w14:paraId="1858E593" w14:textId="77777777" w:rsidR="00C315F1" w:rsidRPr="00071150" w:rsidRDefault="00C315F1">
            <w:pPr>
              <w:spacing w:after="120"/>
              <w:ind w:left="28" w:hanging="28"/>
              <w:jc w:val="center"/>
              <w:rPr>
                <w:bCs/>
                <w:color w:val="007B4E"/>
                <w:sz w:val="20"/>
                <w:szCs w:val="18"/>
              </w:rPr>
            </w:pPr>
            <w:r w:rsidRPr="00071150">
              <w:rPr>
                <w:bCs/>
                <w:sz w:val="20"/>
                <w:szCs w:val="18"/>
              </w:rPr>
              <w:t xml:space="preserve">Q2 </w:t>
            </w:r>
            <w:r>
              <w:rPr>
                <w:bCs/>
                <w:sz w:val="20"/>
                <w:szCs w:val="18"/>
              </w:rPr>
              <w:t>=</w:t>
            </w:r>
            <w:r w:rsidRPr="00071150">
              <w:rPr>
                <w:bCs/>
                <w:sz w:val="20"/>
                <w:szCs w:val="18"/>
              </w:rPr>
              <w:t xml:space="preserve"> 998</w:t>
            </w:r>
          </w:p>
        </w:tc>
        <w:tc>
          <w:tcPr>
            <w:tcW w:w="2694" w:type="dxa"/>
            <w:vAlign w:val="bottom"/>
          </w:tcPr>
          <w:p w14:paraId="5AAE2107" w14:textId="05B38870" w:rsidR="00795ACF" w:rsidRPr="00071150" w:rsidRDefault="00795ACF" w:rsidP="00795ACF">
            <w:pPr>
              <w:spacing w:after="120"/>
              <w:ind w:left="28" w:hanging="28"/>
              <w:jc w:val="center"/>
              <w:rPr>
                <w:bCs/>
                <w:sz w:val="20"/>
                <w:szCs w:val="18"/>
              </w:rPr>
            </w:pPr>
            <w:r w:rsidRPr="00071150">
              <w:rPr>
                <w:bCs/>
                <w:sz w:val="20"/>
                <w:szCs w:val="18"/>
              </w:rPr>
              <w:t xml:space="preserve">Q2 </w:t>
            </w:r>
            <w:r>
              <w:rPr>
                <w:bCs/>
                <w:sz w:val="20"/>
                <w:szCs w:val="18"/>
              </w:rPr>
              <w:t>=</w:t>
            </w:r>
            <w:r w:rsidRPr="00071150">
              <w:rPr>
                <w:bCs/>
                <w:sz w:val="20"/>
                <w:szCs w:val="18"/>
              </w:rPr>
              <w:t xml:space="preserve"> 99</w:t>
            </w:r>
            <w:r>
              <w:rPr>
                <w:bCs/>
                <w:sz w:val="20"/>
                <w:szCs w:val="18"/>
              </w:rPr>
              <w:t>5</w:t>
            </w:r>
          </w:p>
        </w:tc>
      </w:tr>
      <w:tr w:rsidR="00C315F1" w:rsidRPr="00C23731" w14:paraId="52AB6E67" w14:textId="51683A1C" w:rsidTr="00ED0EC4">
        <w:trPr>
          <w:trHeight w:val="255"/>
        </w:trPr>
        <w:tc>
          <w:tcPr>
            <w:tcW w:w="3420" w:type="dxa"/>
            <w:noWrap/>
            <w:vAlign w:val="center"/>
          </w:tcPr>
          <w:p w14:paraId="391F5E95" w14:textId="77777777" w:rsidR="00C315F1" w:rsidRPr="00071150" w:rsidRDefault="00C315F1">
            <w:pPr>
              <w:spacing w:after="120"/>
              <w:jc w:val="center"/>
              <w:rPr>
                <w:sz w:val="20"/>
              </w:rPr>
            </w:pPr>
            <w:r>
              <w:rPr>
                <w:sz w:val="20"/>
              </w:rPr>
              <w:t>Q2 options 1 - 8</w:t>
            </w:r>
          </w:p>
        </w:tc>
        <w:tc>
          <w:tcPr>
            <w:tcW w:w="3379" w:type="dxa"/>
            <w:vAlign w:val="bottom"/>
          </w:tcPr>
          <w:p w14:paraId="037C4D3A" w14:textId="77777777" w:rsidR="00C315F1" w:rsidRPr="00071150" w:rsidRDefault="00C315F1">
            <w:pPr>
              <w:spacing w:after="120"/>
              <w:ind w:left="28" w:hanging="28"/>
              <w:jc w:val="center"/>
              <w:rPr>
                <w:sz w:val="20"/>
                <w:szCs w:val="18"/>
              </w:rPr>
            </w:pPr>
            <w:r>
              <w:rPr>
                <w:sz w:val="20"/>
                <w:szCs w:val="18"/>
              </w:rPr>
              <w:t>Q3 – Q4 = 998; Q3a – Q3i = 998 (online survey only)</w:t>
            </w:r>
          </w:p>
        </w:tc>
        <w:tc>
          <w:tcPr>
            <w:tcW w:w="2694" w:type="dxa"/>
            <w:vAlign w:val="bottom"/>
          </w:tcPr>
          <w:p w14:paraId="591BCB1D" w14:textId="38C65C06" w:rsidR="00795ACF" w:rsidRDefault="00795ACF" w:rsidP="00795ACF">
            <w:pPr>
              <w:spacing w:after="120"/>
              <w:ind w:left="28" w:hanging="28"/>
              <w:jc w:val="center"/>
              <w:rPr>
                <w:sz w:val="20"/>
                <w:szCs w:val="18"/>
              </w:rPr>
            </w:pPr>
            <w:r>
              <w:rPr>
                <w:sz w:val="20"/>
                <w:szCs w:val="18"/>
              </w:rPr>
              <w:t>Q3 – Q4 = 995; Q3a – Q3i = 995 (online survey only)</w:t>
            </w:r>
          </w:p>
        </w:tc>
      </w:tr>
      <w:tr w:rsidR="00C315F1" w:rsidRPr="00C23731" w14:paraId="6511ECF4" w14:textId="1D33C6A5" w:rsidTr="00ED0EC4">
        <w:trPr>
          <w:trHeight w:val="255"/>
        </w:trPr>
        <w:tc>
          <w:tcPr>
            <w:tcW w:w="3420" w:type="dxa"/>
            <w:noWrap/>
            <w:vAlign w:val="center"/>
          </w:tcPr>
          <w:p w14:paraId="15B75870" w14:textId="3ADC187D" w:rsidR="00C315F1" w:rsidRPr="00071150" w:rsidRDefault="00290DA0">
            <w:pPr>
              <w:spacing w:after="120"/>
              <w:jc w:val="center"/>
              <w:rPr>
                <w:sz w:val="20"/>
              </w:rPr>
            </w:pPr>
            <w:r>
              <w:rPr>
                <w:sz w:val="20"/>
              </w:rPr>
              <w:t>Q5 options 4 – 5</w:t>
            </w:r>
          </w:p>
        </w:tc>
        <w:tc>
          <w:tcPr>
            <w:tcW w:w="3379" w:type="dxa"/>
            <w:vAlign w:val="bottom"/>
          </w:tcPr>
          <w:p w14:paraId="35C86D32" w14:textId="4439CF8C" w:rsidR="00C315F1" w:rsidRPr="00071150" w:rsidRDefault="00290DA0">
            <w:pPr>
              <w:spacing w:after="120"/>
              <w:ind w:left="28" w:hanging="28"/>
              <w:jc w:val="center"/>
              <w:rPr>
                <w:sz w:val="20"/>
                <w:szCs w:val="18"/>
              </w:rPr>
            </w:pPr>
            <w:r>
              <w:rPr>
                <w:sz w:val="20"/>
                <w:szCs w:val="18"/>
              </w:rPr>
              <w:t>Q6 = 998</w:t>
            </w:r>
          </w:p>
        </w:tc>
        <w:tc>
          <w:tcPr>
            <w:tcW w:w="2694" w:type="dxa"/>
            <w:vAlign w:val="bottom"/>
          </w:tcPr>
          <w:p w14:paraId="47EFB4FC" w14:textId="4CB66D3C" w:rsidR="00795ACF" w:rsidRDefault="00795ACF" w:rsidP="00795ACF">
            <w:pPr>
              <w:spacing w:after="120"/>
              <w:ind w:left="28" w:hanging="28"/>
              <w:jc w:val="center"/>
              <w:rPr>
                <w:sz w:val="20"/>
                <w:szCs w:val="18"/>
              </w:rPr>
            </w:pPr>
            <w:r>
              <w:rPr>
                <w:sz w:val="20"/>
                <w:szCs w:val="18"/>
              </w:rPr>
              <w:t>Q6 = 995</w:t>
            </w:r>
          </w:p>
        </w:tc>
      </w:tr>
      <w:tr w:rsidR="00C315F1" w:rsidRPr="00C23731" w14:paraId="5189CDBF" w14:textId="01137906" w:rsidTr="00ED0EC4">
        <w:trPr>
          <w:trHeight w:val="255"/>
        </w:trPr>
        <w:tc>
          <w:tcPr>
            <w:tcW w:w="3420" w:type="dxa"/>
            <w:noWrap/>
            <w:vAlign w:val="center"/>
          </w:tcPr>
          <w:p w14:paraId="7BBC4C04" w14:textId="5195E004" w:rsidR="00C315F1" w:rsidRPr="00071150" w:rsidRDefault="00290DA0">
            <w:pPr>
              <w:spacing w:after="120"/>
              <w:jc w:val="center"/>
              <w:rPr>
                <w:sz w:val="20"/>
              </w:rPr>
            </w:pPr>
            <w:r>
              <w:rPr>
                <w:sz w:val="20"/>
              </w:rPr>
              <w:t>Q23 option 4</w:t>
            </w:r>
          </w:p>
        </w:tc>
        <w:tc>
          <w:tcPr>
            <w:tcW w:w="3379" w:type="dxa"/>
            <w:vAlign w:val="bottom"/>
          </w:tcPr>
          <w:p w14:paraId="01BD2D91" w14:textId="349DDB7A" w:rsidR="00C315F1" w:rsidRPr="00071150" w:rsidRDefault="00290DA0">
            <w:pPr>
              <w:spacing w:after="120"/>
              <w:ind w:left="28" w:hanging="28"/>
              <w:jc w:val="center"/>
              <w:rPr>
                <w:sz w:val="20"/>
                <w:szCs w:val="18"/>
              </w:rPr>
            </w:pPr>
            <w:r>
              <w:rPr>
                <w:sz w:val="20"/>
                <w:szCs w:val="18"/>
              </w:rPr>
              <w:t>Q24 = 998</w:t>
            </w:r>
          </w:p>
        </w:tc>
        <w:tc>
          <w:tcPr>
            <w:tcW w:w="2694" w:type="dxa"/>
            <w:vAlign w:val="bottom"/>
          </w:tcPr>
          <w:p w14:paraId="0D048CBB" w14:textId="4D0BD787" w:rsidR="00795ACF" w:rsidRDefault="00795ACF" w:rsidP="00795ACF">
            <w:pPr>
              <w:spacing w:after="120"/>
              <w:ind w:left="28" w:hanging="28"/>
              <w:jc w:val="center"/>
              <w:rPr>
                <w:sz w:val="20"/>
                <w:szCs w:val="18"/>
              </w:rPr>
            </w:pPr>
            <w:r>
              <w:rPr>
                <w:sz w:val="20"/>
                <w:szCs w:val="18"/>
              </w:rPr>
              <w:t>Q24 = 995</w:t>
            </w:r>
          </w:p>
        </w:tc>
      </w:tr>
      <w:tr w:rsidR="00C315F1" w:rsidRPr="00C23731" w14:paraId="3047A181" w14:textId="63F28110" w:rsidTr="00ED0EC4">
        <w:trPr>
          <w:trHeight w:val="255"/>
        </w:trPr>
        <w:tc>
          <w:tcPr>
            <w:tcW w:w="3420" w:type="dxa"/>
            <w:noWrap/>
            <w:vAlign w:val="center"/>
          </w:tcPr>
          <w:p w14:paraId="2EA6E976" w14:textId="04BEB867" w:rsidR="00C315F1" w:rsidRDefault="00290DA0">
            <w:pPr>
              <w:spacing w:after="120"/>
              <w:jc w:val="center"/>
              <w:rPr>
                <w:sz w:val="20"/>
              </w:rPr>
            </w:pPr>
            <w:r>
              <w:rPr>
                <w:sz w:val="20"/>
              </w:rPr>
              <w:t>Q28 options 1 – 2</w:t>
            </w:r>
          </w:p>
        </w:tc>
        <w:tc>
          <w:tcPr>
            <w:tcW w:w="3379" w:type="dxa"/>
            <w:vAlign w:val="bottom"/>
          </w:tcPr>
          <w:p w14:paraId="545732E0" w14:textId="251C22A7" w:rsidR="00C315F1" w:rsidRDefault="00290DA0">
            <w:pPr>
              <w:spacing w:after="120"/>
              <w:ind w:left="28" w:hanging="28"/>
              <w:jc w:val="center"/>
              <w:rPr>
                <w:sz w:val="20"/>
                <w:szCs w:val="18"/>
              </w:rPr>
            </w:pPr>
            <w:r>
              <w:rPr>
                <w:sz w:val="20"/>
                <w:szCs w:val="18"/>
              </w:rPr>
              <w:t>Q29 – Q36 = 998</w:t>
            </w:r>
          </w:p>
        </w:tc>
        <w:tc>
          <w:tcPr>
            <w:tcW w:w="2694" w:type="dxa"/>
            <w:vAlign w:val="bottom"/>
          </w:tcPr>
          <w:p w14:paraId="37C8A2D3" w14:textId="3ABAD29B" w:rsidR="00795ACF" w:rsidRDefault="00795ACF" w:rsidP="00795ACF">
            <w:pPr>
              <w:spacing w:after="120"/>
              <w:ind w:left="28" w:hanging="28"/>
              <w:jc w:val="center"/>
              <w:rPr>
                <w:sz w:val="20"/>
                <w:szCs w:val="18"/>
              </w:rPr>
            </w:pPr>
            <w:r>
              <w:rPr>
                <w:sz w:val="20"/>
                <w:szCs w:val="18"/>
              </w:rPr>
              <w:t>Q29 – Q36 = 995</w:t>
            </w:r>
          </w:p>
        </w:tc>
      </w:tr>
      <w:tr w:rsidR="00C315F1" w:rsidRPr="00C23731" w14:paraId="615E7EED" w14:textId="6D4679FB" w:rsidTr="00ED0EC4">
        <w:trPr>
          <w:trHeight w:val="255"/>
        </w:trPr>
        <w:tc>
          <w:tcPr>
            <w:tcW w:w="3420" w:type="dxa"/>
            <w:noWrap/>
            <w:vAlign w:val="center"/>
          </w:tcPr>
          <w:p w14:paraId="470B9B71" w14:textId="20A3CE45" w:rsidR="00C315F1" w:rsidRDefault="00290DA0">
            <w:pPr>
              <w:spacing w:after="120"/>
              <w:jc w:val="center"/>
              <w:rPr>
                <w:sz w:val="20"/>
              </w:rPr>
            </w:pPr>
            <w:r>
              <w:rPr>
                <w:sz w:val="20"/>
              </w:rPr>
              <w:t>Q29 option 2</w:t>
            </w:r>
          </w:p>
        </w:tc>
        <w:tc>
          <w:tcPr>
            <w:tcW w:w="3379" w:type="dxa"/>
            <w:vAlign w:val="bottom"/>
          </w:tcPr>
          <w:p w14:paraId="23572621" w14:textId="3C80A7B2" w:rsidR="00C315F1" w:rsidRDefault="00290DA0">
            <w:pPr>
              <w:spacing w:after="120"/>
              <w:ind w:left="28" w:hanging="28"/>
              <w:jc w:val="center"/>
              <w:rPr>
                <w:sz w:val="20"/>
                <w:szCs w:val="18"/>
              </w:rPr>
            </w:pPr>
            <w:r>
              <w:rPr>
                <w:sz w:val="20"/>
                <w:szCs w:val="18"/>
              </w:rPr>
              <w:t>Q30 = 998</w:t>
            </w:r>
          </w:p>
        </w:tc>
        <w:tc>
          <w:tcPr>
            <w:tcW w:w="2694" w:type="dxa"/>
            <w:vAlign w:val="bottom"/>
          </w:tcPr>
          <w:p w14:paraId="0CC74B4F" w14:textId="3D6322E7" w:rsidR="00795ACF" w:rsidRDefault="00795ACF" w:rsidP="00795ACF">
            <w:pPr>
              <w:spacing w:after="120"/>
              <w:ind w:left="28" w:hanging="28"/>
              <w:jc w:val="center"/>
              <w:rPr>
                <w:sz w:val="20"/>
                <w:szCs w:val="18"/>
              </w:rPr>
            </w:pPr>
            <w:r>
              <w:rPr>
                <w:sz w:val="20"/>
                <w:szCs w:val="18"/>
              </w:rPr>
              <w:t>Q30 = 995</w:t>
            </w:r>
          </w:p>
        </w:tc>
      </w:tr>
      <w:tr w:rsidR="00C315F1" w:rsidRPr="00C23731" w14:paraId="3EEB63F3" w14:textId="1176CB37" w:rsidTr="00ED0EC4">
        <w:trPr>
          <w:trHeight w:val="255"/>
        </w:trPr>
        <w:tc>
          <w:tcPr>
            <w:tcW w:w="3420" w:type="dxa"/>
            <w:noWrap/>
            <w:vAlign w:val="center"/>
          </w:tcPr>
          <w:p w14:paraId="01383A1F" w14:textId="423693B5" w:rsidR="00C315F1" w:rsidRDefault="00290DA0">
            <w:pPr>
              <w:spacing w:after="120"/>
              <w:jc w:val="center"/>
              <w:rPr>
                <w:sz w:val="20"/>
              </w:rPr>
            </w:pPr>
            <w:r>
              <w:rPr>
                <w:sz w:val="20"/>
              </w:rPr>
              <w:t>Q31 options 2 - 3</w:t>
            </w:r>
          </w:p>
        </w:tc>
        <w:tc>
          <w:tcPr>
            <w:tcW w:w="3379" w:type="dxa"/>
            <w:vAlign w:val="bottom"/>
          </w:tcPr>
          <w:p w14:paraId="651A5994" w14:textId="0B7D562B" w:rsidR="00C315F1" w:rsidRDefault="002961D0">
            <w:pPr>
              <w:spacing w:after="120"/>
              <w:ind w:left="28" w:hanging="28"/>
              <w:jc w:val="center"/>
              <w:rPr>
                <w:sz w:val="20"/>
                <w:szCs w:val="18"/>
              </w:rPr>
            </w:pPr>
            <w:r>
              <w:rPr>
                <w:sz w:val="20"/>
                <w:szCs w:val="18"/>
              </w:rPr>
              <w:t>Q32 – Q33 = 998</w:t>
            </w:r>
          </w:p>
        </w:tc>
        <w:tc>
          <w:tcPr>
            <w:tcW w:w="2694" w:type="dxa"/>
            <w:vAlign w:val="bottom"/>
          </w:tcPr>
          <w:p w14:paraId="1B9DA284" w14:textId="262B979A" w:rsidR="00795ACF" w:rsidRDefault="00795ACF" w:rsidP="00795ACF">
            <w:pPr>
              <w:spacing w:after="120"/>
              <w:ind w:left="28" w:hanging="28"/>
              <w:jc w:val="center"/>
              <w:rPr>
                <w:sz w:val="20"/>
                <w:szCs w:val="18"/>
              </w:rPr>
            </w:pPr>
            <w:r>
              <w:rPr>
                <w:sz w:val="20"/>
                <w:szCs w:val="18"/>
              </w:rPr>
              <w:t>Q32 – Q33 = 995</w:t>
            </w:r>
          </w:p>
        </w:tc>
      </w:tr>
      <w:tr w:rsidR="00C315F1" w:rsidRPr="00C23731" w14:paraId="342C1FC5" w14:textId="53C91CBC" w:rsidTr="00ED0EC4">
        <w:trPr>
          <w:trHeight w:val="255"/>
        </w:trPr>
        <w:tc>
          <w:tcPr>
            <w:tcW w:w="3420" w:type="dxa"/>
            <w:noWrap/>
            <w:vAlign w:val="center"/>
          </w:tcPr>
          <w:p w14:paraId="676636C5" w14:textId="7A99A06B" w:rsidR="00C315F1" w:rsidRDefault="002961D0">
            <w:pPr>
              <w:spacing w:after="120"/>
              <w:jc w:val="center"/>
              <w:rPr>
                <w:sz w:val="20"/>
              </w:rPr>
            </w:pPr>
            <w:r>
              <w:rPr>
                <w:sz w:val="20"/>
              </w:rPr>
              <w:t>Q43 options 18 – 19</w:t>
            </w:r>
          </w:p>
        </w:tc>
        <w:tc>
          <w:tcPr>
            <w:tcW w:w="3379" w:type="dxa"/>
            <w:vAlign w:val="bottom"/>
          </w:tcPr>
          <w:p w14:paraId="57500712" w14:textId="1274B8C3" w:rsidR="00C315F1" w:rsidRDefault="002961D0">
            <w:pPr>
              <w:spacing w:after="120"/>
              <w:ind w:left="28" w:hanging="28"/>
              <w:jc w:val="center"/>
              <w:rPr>
                <w:sz w:val="20"/>
                <w:szCs w:val="18"/>
              </w:rPr>
            </w:pPr>
            <w:r>
              <w:rPr>
                <w:sz w:val="20"/>
                <w:szCs w:val="18"/>
              </w:rPr>
              <w:t>Q44 = 998</w:t>
            </w:r>
          </w:p>
        </w:tc>
        <w:tc>
          <w:tcPr>
            <w:tcW w:w="2694" w:type="dxa"/>
            <w:vAlign w:val="bottom"/>
          </w:tcPr>
          <w:p w14:paraId="55DA4EA3" w14:textId="1B902828" w:rsidR="00795ACF" w:rsidRDefault="00795ACF" w:rsidP="00795ACF">
            <w:pPr>
              <w:spacing w:after="120"/>
              <w:ind w:left="28" w:hanging="28"/>
              <w:jc w:val="center"/>
              <w:rPr>
                <w:sz w:val="20"/>
                <w:szCs w:val="18"/>
              </w:rPr>
            </w:pPr>
            <w:r>
              <w:rPr>
                <w:sz w:val="20"/>
                <w:szCs w:val="18"/>
              </w:rPr>
              <w:t>Q44 = 995</w:t>
            </w:r>
          </w:p>
        </w:tc>
      </w:tr>
    </w:tbl>
    <w:p w14:paraId="1687AAA6" w14:textId="77777777" w:rsidR="00C315F1" w:rsidRDefault="00C315F1" w:rsidP="00C315F1">
      <w:pPr>
        <w:pStyle w:val="Caption"/>
      </w:pPr>
      <w:r w:rsidRPr="00C23731">
        <w:t>Please note that these instructions should be followed in the order shown above.</w:t>
      </w:r>
    </w:p>
    <w:p w14:paraId="3EB134AD" w14:textId="77777777" w:rsidR="00C315F1" w:rsidRPr="00C315F1" w:rsidRDefault="00C315F1" w:rsidP="00C315F1"/>
    <w:p w14:paraId="34332AD2" w14:textId="5A5DB155" w:rsidR="00BC249C" w:rsidRDefault="00CF2701" w:rsidP="00DB45D4">
      <w:r w:rsidRPr="00DB45D4">
        <w:t>A worked example of the cleaning process for recoding non-applicable responses to filtered questions is included in</w:t>
      </w:r>
      <w:r w:rsidR="005C287C" w:rsidRPr="00DB45D4">
        <w:t xml:space="preserve"> </w:t>
      </w:r>
      <w:hyperlink w:anchor="_Appendix_A:_Example" w:history="1">
        <w:r w:rsidR="005C287C" w:rsidRPr="009870D0">
          <w:rPr>
            <w:rStyle w:val="Hyperlink"/>
            <w:color w:val="007B4E"/>
            <w:szCs w:val="22"/>
          </w:rPr>
          <w:t xml:space="preserve">Appendix A: </w:t>
        </w:r>
        <w:r w:rsidR="00485316" w:rsidRPr="009870D0">
          <w:rPr>
            <w:rStyle w:val="Hyperlink"/>
            <w:color w:val="007B4E"/>
            <w:szCs w:val="22"/>
          </w:rPr>
          <w:t>example</w:t>
        </w:r>
        <w:r w:rsidR="0014105C" w:rsidRPr="009870D0">
          <w:rPr>
            <w:rStyle w:val="Hyperlink"/>
            <w:color w:val="007B4E"/>
            <w:szCs w:val="22"/>
          </w:rPr>
          <w:t xml:space="preserve"> </w:t>
        </w:r>
        <w:r w:rsidR="00485316" w:rsidRPr="009870D0">
          <w:rPr>
            <w:rStyle w:val="Hyperlink"/>
            <w:color w:val="007B4E"/>
            <w:szCs w:val="22"/>
          </w:rPr>
          <w:t>of cleaning</w:t>
        </w:r>
      </w:hyperlink>
      <w:r w:rsidR="00485316" w:rsidRPr="00C23731">
        <w:t xml:space="preserve">. </w:t>
      </w:r>
    </w:p>
    <w:p w14:paraId="4A7BE982" w14:textId="435736C0" w:rsidR="00D71402" w:rsidRPr="00C23731" w:rsidRDefault="00D71402" w:rsidP="004522BB">
      <w:pPr>
        <w:spacing w:after="0" w:line="240" w:lineRule="auto"/>
      </w:pPr>
      <w:r w:rsidRPr="00C23731">
        <w:t>Responses are only recoded</w:t>
      </w:r>
      <w:r w:rsidR="00F87887" w:rsidRPr="00C23731">
        <w:t xml:space="preserve"> </w:t>
      </w:r>
      <w:r w:rsidR="00BC249C">
        <w:t xml:space="preserve">as </w:t>
      </w:r>
      <w:r w:rsidR="00AC51AB">
        <w:t>‘</w:t>
      </w:r>
      <w:r w:rsidR="00BC249C">
        <w:t>998</w:t>
      </w:r>
      <w:r w:rsidR="00AC51AB">
        <w:t>’</w:t>
      </w:r>
      <w:r w:rsidR="00BC249C">
        <w:t xml:space="preserve"> </w:t>
      </w:r>
      <w:r w:rsidR="00F87887" w:rsidRPr="00C23731">
        <w:t>where resp</w:t>
      </w:r>
      <w:r w:rsidRPr="00C23731">
        <w:t>ondents have answered filtered</w:t>
      </w:r>
      <w:r w:rsidR="00F87887" w:rsidRPr="00C23731">
        <w:t xml:space="preserve"> questions despite ticking an earlier</w:t>
      </w:r>
      <w:r w:rsidRPr="00C23731">
        <w:t xml:space="preserve"> response on a routing</w:t>
      </w:r>
      <w:r w:rsidR="00F87887" w:rsidRPr="00C23731">
        <w:t xml:space="preserve"> question instructi</w:t>
      </w:r>
      <w:r w:rsidRPr="00C23731">
        <w:t xml:space="preserve">ng them to skip these questions. </w:t>
      </w:r>
    </w:p>
    <w:p w14:paraId="20A54C7A" w14:textId="3C3F6CC0" w:rsidR="00525C69" w:rsidRPr="00C23731" w:rsidRDefault="00611E3D" w:rsidP="00AC2BE0">
      <w:pPr>
        <w:pStyle w:val="Heading2"/>
        <w:spacing w:after="120"/>
        <w:rPr>
          <w:sz w:val="22"/>
        </w:rPr>
      </w:pPr>
      <w:bookmarkStart w:id="164" w:name="_Toc100746062"/>
      <w:bookmarkStart w:id="165" w:name="_Toc160704285"/>
      <w:bookmarkStart w:id="166" w:name="_Toc230370777"/>
      <w:r w:rsidRPr="00071150">
        <w:rPr>
          <w:b/>
          <w:bCs w:val="0"/>
          <w:sz w:val="24"/>
          <w:szCs w:val="28"/>
        </w:rPr>
        <w:t>Example</w:t>
      </w:r>
      <w:r w:rsidR="007F60F0" w:rsidRPr="00071150">
        <w:rPr>
          <w:b/>
          <w:bCs w:val="0"/>
          <w:sz w:val="24"/>
          <w:szCs w:val="28"/>
        </w:rPr>
        <w:t xml:space="preserve"> 1</w:t>
      </w:r>
      <w:r w:rsidRPr="00071150">
        <w:rPr>
          <w:b/>
          <w:bCs w:val="0"/>
          <w:sz w:val="24"/>
          <w:szCs w:val="28"/>
        </w:rPr>
        <w:t>:</w:t>
      </w:r>
      <w:bookmarkEnd w:id="164"/>
      <w:bookmarkEnd w:id="165"/>
      <w:bookmarkEnd w:id="166"/>
    </w:p>
    <w:p w14:paraId="3DD3B0B7" w14:textId="683BC675" w:rsidR="00282C39" w:rsidRPr="00C23731" w:rsidRDefault="005D25DE" w:rsidP="00525C69">
      <w:r w:rsidRPr="00725B15">
        <w:rPr>
          <w:b/>
          <w:noProof/>
          <w:color w:val="2B579A"/>
          <w:shd w:val="clear" w:color="auto" w:fill="E6E6E6"/>
        </w:rPr>
        <w:drawing>
          <wp:anchor distT="0" distB="0" distL="114300" distR="114300" simplePos="0" relativeHeight="251658246" behindDoc="0" locked="0" layoutInCell="1" allowOverlap="1" wp14:anchorId="4FBDD3E9" wp14:editId="6A00FC4E">
            <wp:simplePos x="0" y="0"/>
            <wp:positionH relativeFrom="margin">
              <wp:align>left</wp:align>
            </wp:positionH>
            <wp:positionV relativeFrom="paragraph">
              <wp:posOffset>9525</wp:posOffset>
            </wp:positionV>
            <wp:extent cx="2526665" cy="2292350"/>
            <wp:effectExtent l="0" t="0" r="6985" b="0"/>
            <wp:wrapSquare wrapText="bothSides"/>
            <wp:docPr id="608612244" name="Picture 1" descr="A screenshot of a medical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12244" name="Picture 1" descr="A screenshot of a medical survey&#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526665" cy="2292350"/>
                    </a:xfrm>
                    <a:prstGeom prst="rect">
                      <a:avLst/>
                    </a:prstGeom>
                  </pic:spPr>
                </pic:pic>
              </a:graphicData>
            </a:graphic>
            <wp14:sizeRelH relativeFrom="margin">
              <wp14:pctWidth>0</wp14:pctWidth>
            </wp14:sizeRelH>
            <wp14:sizeRelV relativeFrom="margin">
              <wp14:pctHeight>0</wp14:pctHeight>
            </wp14:sizeRelV>
          </wp:anchor>
        </w:drawing>
      </w:r>
      <w:r w:rsidR="00C26D71" w:rsidRPr="00C26D71">
        <w:rPr>
          <w:noProof/>
        </w:rPr>
        <w:t xml:space="preserve"> </w:t>
      </w:r>
    </w:p>
    <w:p w14:paraId="270B41C3" w14:textId="46678BC3" w:rsidR="00C26D71" w:rsidRDefault="00C26D71" w:rsidP="00881CF5">
      <w:pPr>
        <w:spacing w:after="120"/>
      </w:pPr>
    </w:p>
    <w:p w14:paraId="54892A7E" w14:textId="6CA6250D" w:rsidR="00C26D71" w:rsidRDefault="00C26D71" w:rsidP="00881CF5">
      <w:pPr>
        <w:spacing w:after="120"/>
      </w:pPr>
    </w:p>
    <w:p w14:paraId="3371CB16" w14:textId="0ACC9C6D" w:rsidR="00C26D71" w:rsidRDefault="00C26D71" w:rsidP="00881CF5">
      <w:pPr>
        <w:spacing w:after="120"/>
      </w:pPr>
    </w:p>
    <w:p w14:paraId="770400F1" w14:textId="3D9CC587" w:rsidR="00C26D71" w:rsidRDefault="00C26D71" w:rsidP="00881CF5">
      <w:pPr>
        <w:spacing w:after="120"/>
      </w:pPr>
    </w:p>
    <w:p w14:paraId="4E49B6DD" w14:textId="5AD46733" w:rsidR="00C26D71" w:rsidRDefault="00C26D71" w:rsidP="00881CF5">
      <w:pPr>
        <w:spacing w:after="120"/>
      </w:pPr>
    </w:p>
    <w:p w14:paraId="588ACE9D" w14:textId="77777777" w:rsidR="00C26D71" w:rsidRDefault="00C26D71" w:rsidP="00881CF5">
      <w:pPr>
        <w:spacing w:after="120"/>
      </w:pPr>
    </w:p>
    <w:p w14:paraId="06C9522E" w14:textId="77777777" w:rsidR="00C26D71" w:rsidRDefault="00C26D71" w:rsidP="00881CF5">
      <w:pPr>
        <w:spacing w:after="120"/>
      </w:pPr>
    </w:p>
    <w:p w14:paraId="701BF7D2" w14:textId="77777777" w:rsidR="00C26D71" w:rsidRDefault="00C26D71" w:rsidP="00881CF5">
      <w:pPr>
        <w:spacing w:after="120"/>
      </w:pPr>
    </w:p>
    <w:p w14:paraId="2447075B" w14:textId="722819DF" w:rsidR="005D25DE" w:rsidRDefault="005D25DE" w:rsidP="005D25DE">
      <w:pPr>
        <w:spacing w:after="240"/>
      </w:pPr>
      <w:r>
        <w:t xml:space="preserve">In the example above, the response to Q6 would be recoded to ‘998’ as from their answer to Q5 (the routing question), respondents were supposed to skip Q6 and </w:t>
      </w:r>
      <w:r w:rsidR="00943856">
        <w:t xml:space="preserve">go to </w:t>
      </w:r>
      <w:r>
        <w:t>Q</w:t>
      </w:r>
      <w:r w:rsidR="00505CB4">
        <w:t>8</w:t>
      </w:r>
      <w:r>
        <w:t>.</w:t>
      </w:r>
    </w:p>
    <w:p w14:paraId="6DBA8AEE" w14:textId="7A9100D5" w:rsidR="00C26D71" w:rsidRPr="00C23731" w:rsidRDefault="005D25DE" w:rsidP="005D25DE">
      <w:r>
        <w:lastRenderedPageBreak/>
        <w:t>However, where the response to a routing question is missing, responses to filtered questions are not removed. It is considered that the respondent might have been unsure or missed the routing question and therefore, their responses to filtered questions are still relevant (</w:t>
      </w:r>
      <w:r w:rsidR="00505CB4">
        <w:t xml:space="preserve">see </w:t>
      </w:r>
      <w:r>
        <w:t>example 2 below).</w:t>
      </w:r>
    </w:p>
    <w:p w14:paraId="571095CB" w14:textId="11D8A579" w:rsidR="009601E1" w:rsidRPr="00071150" w:rsidRDefault="00D3521A" w:rsidP="009601E1">
      <w:pPr>
        <w:pStyle w:val="Heading2"/>
        <w:spacing w:after="120"/>
        <w:rPr>
          <w:b/>
          <w:bCs w:val="0"/>
          <w:sz w:val="24"/>
          <w:szCs w:val="28"/>
        </w:rPr>
      </w:pPr>
      <w:bookmarkStart w:id="167" w:name="_Toc100746063"/>
      <w:bookmarkStart w:id="168" w:name="_Toc160704286"/>
      <w:bookmarkStart w:id="169" w:name="_Toc230370778"/>
      <w:r w:rsidRPr="00071150">
        <w:rPr>
          <w:b/>
          <w:bCs w:val="0"/>
          <w:sz w:val="24"/>
          <w:szCs w:val="28"/>
        </w:rPr>
        <w:t>Example</w:t>
      </w:r>
      <w:r w:rsidR="007F60F0" w:rsidRPr="00071150">
        <w:rPr>
          <w:b/>
          <w:bCs w:val="0"/>
          <w:sz w:val="24"/>
          <w:szCs w:val="28"/>
        </w:rPr>
        <w:t xml:space="preserve"> 2</w:t>
      </w:r>
      <w:r w:rsidRPr="00071150">
        <w:rPr>
          <w:b/>
          <w:bCs w:val="0"/>
          <w:sz w:val="24"/>
          <w:szCs w:val="28"/>
        </w:rPr>
        <w:t>:</w:t>
      </w:r>
      <w:bookmarkEnd w:id="167"/>
      <w:bookmarkEnd w:id="168"/>
      <w:bookmarkEnd w:id="169"/>
    </w:p>
    <w:p w14:paraId="50716A29" w14:textId="7F33E632" w:rsidR="00455906" w:rsidRDefault="00505CB4" w:rsidP="00525C69">
      <w:pPr>
        <w:rPr>
          <w:noProof/>
        </w:rPr>
      </w:pPr>
      <w:r w:rsidRPr="00725B15">
        <w:rPr>
          <w:noProof/>
          <w:color w:val="2B579A"/>
          <w:shd w:val="clear" w:color="auto" w:fill="E6E6E6"/>
          <w:lang w:eastAsia="en-GB"/>
        </w:rPr>
        <w:drawing>
          <wp:anchor distT="0" distB="0" distL="114300" distR="114300" simplePos="0" relativeHeight="251658247" behindDoc="0" locked="0" layoutInCell="1" allowOverlap="1" wp14:anchorId="4775C892" wp14:editId="4575536A">
            <wp:simplePos x="0" y="0"/>
            <wp:positionH relativeFrom="column">
              <wp:posOffset>-2540</wp:posOffset>
            </wp:positionH>
            <wp:positionV relativeFrom="paragraph">
              <wp:posOffset>1905</wp:posOffset>
            </wp:positionV>
            <wp:extent cx="2470150" cy="2230471"/>
            <wp:effectExtent l="0" t="0" r="6350" b="0"/>
            <wp:wrapSquare wrapText="bothSides"/>
            <wp:docPr id="618110730" name="Picture 1" descr="A screenshot of a medical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10730" name="Picture 1" descr="A screenshot of a medical survey&#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470150" cy="2230471"/>
                    </a:xfrm>
                    <a:prstGeom prst="rect">
                      <a:avLst/>
                    </a:prstGeom>
                  </pic:spPr>
                </pic:pic>
              </a:graphicData>
            </a:graphic>
          </wp:anchor>
        </w:drawing>
      </w:r>
    </w:p>
    <w:p w14:paraId="300BD410" w14:textId="77777777" w:rsidR="00455906" w:rsidRDefault="00455906" w:rsidP="00525C69">
      <w:pPr>
        <w:rPr>
          <w:noProof/>
        </w:rPr>
      </w:pPr>
    </w:p>
    <w:p w14:paraId="573A3195" w14:textId="77777777" w:rsidR="00455906" w:rsidRDefault="00455906" w:rsidP="00525C69">
      <w:pPr>
        <w:rPr>
          <w:noProof/>
        </w:rPr>
      </w:pPr>
    </w:p>
    <w:p w14:paraId="78AD7C85" w14:textId="103DCDCD" w:rsidR="00455906" w:rsidRDefault="00455906" w:rsidP="00525C69">
      <w:pPr>
        <w:rPr>
          <w:noProof/>
        </w:rPr>
      </w:pPr>
    </w:p>
    <w:p w14:paraId="2B86D6C2" w14:textId="30AC9F5B" w:rsidR="00455906" w:rsidRDefault="00455906" w:rsidP="00525C69">
      <w:pPr>
        <w:rPr>
          <w:noProof/>
        </w:rPr>
      </w:pPr>
    </w:p>
    <w:p w14:paraId="61072A42" w14:textId="15388C46" w:rsidR="00455906" w:rsidRDefault="00455906" w:rsidP="00525C69">
      <w:pPr>
        <w:rPr>
          <w:noProof/>
        </w:rPr>
      </w:pPr>
    </w:p>
    <w:p w14:paraId="59824E65" w14:textId="39EAB56A" w:rsidR="00455906" w:rsidRDefault="00455906" w:rsidP="00525C69">
      <w:pPr>
        <w:rPr>
          <w:noProof/>
        </w:rPr>
      </w:pPr>
    </w:p>
    <w:p w14:paraId="6ADA7C40" w14:textId="159B0360" w:rsidR="00455906" w:rsidRDefault="00455906" w:rsidP="00525C69">
      <w:pPr>
        <w:rPr>
          <w:noProof/>
        </w:rPr>
      </w:pPr>
    </w:p>
    <w:p w14:paraId="36EF39E7" w14:textId="0B3D54D2" w:rsidR="00FB29A9" w:rsidRDefault="00505CB4" w:rsidP="00505CB4">
      <w:pPr>
        <w:pStyle w:val="ListParagraph"/>
        <w:widowControl w:val="0"/>
        <w:overflowPunct w:val="0"/>
        <w:autoSpaceDE w:val="0"/>
        <w:autoSpaceDN w:val="0"/>
        <w:adjustRightInd w:val="0"/>
        <w:spacing w:after="180" w:line="240" w:lineRule="auto"/>
        <w:textAlignment w:val="baseline"/>
        <w:rPr>
          <w:noProof/>
          <w:lang w:eastAsia="en-GB"/>
        </w:rPr>
      </w:pPr>
      <w:r>
        <w:rPr>
          <w:noProof/>
          <w:lang w:eastAsia="en-GB"/>
        </w:rPr>
        <w:t xml:space="preserve">In the example above (example 2), Q5 would be coded as missing (‘999’) and the response to Q6 would be accepted. </w:t>
      </w:r>
    </w:p>
    <w:p w14:paraId="324B4EF7" w14:textId="749B7FB6" w:rsidR="00FB29A9" w:rsidRDefault="00FB29A9" w:rsidP="00FB29A9">
      <w:pPr>
        <w:pStyle w:val="Heading2"/>
      </w:pPr>
      <w:bookmarkStart w:id="170" w:name="_Toc208919355"/>
      <w:bookmarkStart w:id="171" w:name="_Toc230370779"/>
      <w:r>
        <w:t>Recoding correctly skipped questions</w:t>
      </w:r>
      <w:bookmarkEnd w:id="170"/>
      <w:bookmarkEnd w:id="171"/>
    </w:p>
    <w:p w14:paraId="0E2128B5" w14:textId="777DFCF8" w:rsidR="00FB29A9" w:rsidRDefault="00FB29A9" w:rsidP="00FB29A9">
      <w:pPr>
        <w:rPr>
          <w:szCs w:val="22"/>
        </w:rPr>
      </w:pPr>
      <w:r w:rsidRPr="002961D0">
        <w:rPr>
          <w:szCs w:val="22"/>
        </w:rPr>
        <w:t>Where participants</w:t>
      </w:r>
      <w:r w:rsidRPr="00B06653">
        <w:rPr>
          <w:szCs w:val="22"/>
        </w:rPr>
        <w:t xml:space="preserve"> correctly followed the filtered questions </w:t>
      </w:r>
      <w:r w:rsidR="00925EBC" w:rsidRPr="00B06653">
        <w:rPr>
          <w:szCs w:val="22"/>
        </w:rPr>
        <w:t>instructions</w:t>
      </w:r>
      <w:r w:rsidR="00925EBC">
        <w:rPr>
          <w:szCs w:val="22"/>
        </w:rPr>
        <w:t xml:space="preserve"> and</w:t>
      </w:r>
      <w:r w:rsidRPr="00B06653">
        <w:rPr>
          <w:szCs w:val="22"/>
        </w:rPr>
        <w:t xml:space="preserve"> skipped </w:t>
      </w:r>
      <w:r>
        <w:rPr>
          <w:szCs w:val="22"/>
        </w:rPr>
        <w:t xml:space="preserve">the </w:t>
      </w:r>
      <w:r w:rsidRPr="00B06653">
        <w:rPr>
          <w:szCs w:val="22"/>
        </w:rPr>
        <w:t>question</w:t>
      </w:r>
      <w:r>
        <w:rPr>
          <w:szCs w:val="22"/>
        </w:rPr>
        <w:t>(</w:t>
      </w:r>
      <w:r w:rsidRPr="00B06653">
        <w:rPr>
          <w:szCs w:val="22"/>
        </w:rPr>
        <w:t>s</w:t>
      </w:r>
      <w:r>
        <w:rPr>
          <w:szCs w:val="22"/>
        </w:rPr>
        <w:t>)</w:t>
      </w:r>
      <w:r w:rsidRPr="00B06653">
        <w:rPr>
          <w:szCs w:val="22"/>
        </w:rPr>
        <w:t xml:space="preserve"> that are incompatible with the routing, this </w:t>
      </w:r>
      <w:r>
        <w:rPr>
          <w:szCs w:val="22"/>
        </w:rPr>
        <w:t>is</w:t>
      </w:r>
      <w:r w:rsidRPr="00B06653">
        <w:rPr>
          <w:szCs w:val="22"/>
        </w:rPr>
        <w:t xml:space="preserve"> recoded as ‘995</w:t>
      </w:r>
      <w:r w:rsidR="005E241D">
        <w:rPr>
          <w:szCs w:val="22"/>
        </w:rPr>
        <w:t>’.</w:t>
      </w:r>
      <w:r w:rsidRPr="00B06653">
        <w:rPr>
          <w:rStyle w:val="FootnoteReference"/>
          <w:szCs w:val="22"/>
        </w:rPr>
        <w:footnoteReference w:id="4"/>
      </w:r>
      <w:r w:rsidRPr="00B06653">
        <w:rPr>
          <w:szCs w:val="22"/>
        </w:rPr>
        <w:t xml:space="preserve"> This code indicates that the response is consistent with the intended survey logic. </w:t>
      </w:r>
    </w:p>
    <w:p w14:paraId="78C879E1" w14:textId="375EB446" w:rsidR="009E1FEA" w:rsidRPr="00071150" w:rsidRDefault="002961D0" w:rsidP="009E1FEA">
      <w:pPr>
        <w:pStyle w:val="Heading2"/>
        <w:spacing w:after="120"/>
        <w:rPr>
          <w:b/>
          <w:bCs w:val="0"/>
          <w:sz w:val="24"/>
          <w:szCs w:val="28"/>
        </w:rPr>
      </w:pPr>
      <w:bookmarkStart w:id="172" w:name="_Toc230370780"/>
      <w:r w:rsidRPr="002961D0">
        <w:rPr>
          <w:noProof/>
          <w:szCs w:val="22"/>
        </w:rPr>
        <w:lastRenderedPageBreak/>
        <w:drawing>
          <wp:anchor distT="0" distB="0" distL="114300" distR="114300" simplePos="0" relativeHeight="251658248" behindDoc="0" locked="0" layoutInCell="1" allowOverlap="1" wp14:anchorId="1B937C53" wp14:editId="09B187F0">
            <wp:simplePos x="0" y="0"/>
            <wp:positionH relativeFrom="column">
              <wp:posOffset>-72390</wp:posOffset>
            </wp:positionH>
            <wp:positionV relativeFrom="paragraph">
              <wp:posOffset>290195</wp:posOffset>
            </wp:positionV>
            <wp:extent cx="1538605" cy="2946400"/>
            <wp:effectExtent l="0" t="0" r="4445" b="6350"/>
            <wp:wrapSquare wrapText="bothSides"/>
            <wp:docPr id="1985939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39805"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38605" cy="2946400"/>
                    </a:xfrm>
                    <a:prstGeom prst="rect">
                      <a:avLst/>
                    </a:prstGeom>
                  </pic:spPr>
                </pic:pic>
              </a:graphicData>
            </a:graphic>
            <wp14:sizeRelH relativeFrom="margin">
              <wp14:pctWidth>0</wp14:pctWidth>
            </wp14:sizeRelH>
            <wp14:sizeRelV relativeFrom="margin">
              <wp14:pctHeight>0</wp14:pctHeight>
            </wp14:sizeRelV>
          </wp:anchor>
        </w:drawing>
      </w:r>
      <w:r w:rsidR="009E1FEA" w:rsidRPr="00071150">
        <w:rPr>
          <w:b/>
          <w:bCs w:val="0"/>
          <w:sz w:val="24"/>
          <w:szCs w:val="28"/>
        </w:rPr>
        <w:t>Example 3:</w:t>
      </w:r>
      <w:bookmarkEnd w:id="172"/>
    </w:p>
    <w:p w14:paraId="7BD706A5" w14:textId="40FC2E79" w:rsidR="009E1FEA" w:rsidRDefault="009E1FEA" w:rsidP="009E1FEA"/>
    <w:p w14:paraId="5A54C903" w14:textId="3ED55EBB" w:rsidR="009E1FEA" w:rsidRPr="009E1FEA" w:rsidRDefault="009E1FEA" w:rsidP="00071150"/>
    <w:p w14:paraId="2723BCCF" w14:textId="1BD00670" w:rsidR="00FB29A9" w:rsidRDefault="00FB29A9" w:rsidP="00A4340F"/>
    <w:p w14:paraId="1117545B" w14:textId="7D9F9C09" w:rsidR="00FB29A9" w:rsidRDefault="00FB29A9" w:rsidP="00A4340F"/>
    <w:p w14:paraId="7F8D4563" w14:textId="6A5A261E" w:rsidR="00FB29A9" w:rsidRDefault="00FB29A9" w:rsidP="00A4340F"/>
    <w:p w14:paraId="1A20C61A" w14:textId="316EAFEC" w:rsidR="00FB29A9" w:rsidRDefault="00FB29A9" w:rsidP="00A4340F"/>
    <w:p w14:paraId="05C31FC8" w14:textId="1B13E4D7" w:rsidR="00FB29A9" w:rsidRDefault="00FB29A9" w:rsidP="00A4340F"/>
    <w:p w14:paraId="2A8C5718" w14:textId="786C4E73" w:rsidR="00FB29A9" w:rsidRDefault="00FB29A9" w:rsidP="00A4340F"/>
    <w:p w14:paraId="40C9D031" w14:textId="456D10F4" w:rsidR="00FB29A9" w:rsidRDefault="00FB29A9" w:rsidP="00A4340F"/>
    <w:p w14:paraId="62C53190" w14:textId="5B9C4A3B" w:rsidR="00FB29A9" w:rsidRDefault="00FB29A9" w:rsidP="00A4340F"/>
    <w:p w14:paraId="058D8AB4" w14:textId="20E87A37" w:rsidR="00FB29A9" w:rsidRDefault="00FB29A9" w:rsidP="00A4340F"/>
    <w:p w14:paraId="4D9CE250" w14:textId="610720A5" w:rsidR="00925EBC" w:rsidRPr="000114EA" w:rsidRDefault="00925EBC" w:rsidP="00925EBC">
      <w:r>
        <w:t>In the example above (</w:t>
      </w:r>
      <w:r w:rsidR="00C26D71">
        <w:t>e</w:t>
      </w:r>
      <w:r>
        <w:t xml:space="preserve">xample 3), the responses to Q30 would be recoded as ‘995’ because the respondent </w:t>
      </w:r>
      <w:r w:rsidR="002961D0">
        <w:t>selected response option 2 at Q29 and then answered Q31, meaning Q30 was correctly skipped.</w:t>
      </w:r>
    </w:p>
    <w:p w14:paraId="375CAA76" w14:textId="0AE72D42" w:rsidR="00AB5990" w:rsidRPr="00C23731" w:rsidRDefault="00AB5990" w:rsidP="00F31156">
      <w:pPr>
        <w:pStyle w:val="Heading2"/>
      </w:pPr>
      <w:bookmarkStart w:id="173" w:name="_Eligibility"/>
      <w:bookmarkStart w:id="174" w:name="_Ref510706720"/>
      <w:bookmarkStart w:id="175" w:name="_Toc100746070"/>
      <w:bookmarkStart w:id="176" w:name="_Toc160704288"/>
      <w:bookmarkStart w:id="177" w:name="_Toc230370781"/>
      <w:bookmarkEnd w:id="173"/>
      <w:r w:rsidRPr="00C23731">
        <w:t>Eligibility</w:t>
      </w:r>
      <w:bookmarkEnd w:id="174"/>
      <w:bookmarkEnd w:id="175"/>
      <w:bookmarkEnd w:id="176"/>
      <w:bookmarkEnd w:id="177"/>
      <w:r w:rsidRPr="00C23731">
        <w:t xml:space="preserve"> </w:t>
      </w:r>
    </w:p>
    <w:p w14:paraId="79043D97" w14:textId="77777777" w:rsidR="00AB5990" w:rsidRPr="00071150" w:rsidRDefault="00AB5990" w:rsidP="00B70009">
      <w:pPr>
        <w:pStyle w:val="Heading2"/>
        <w:spacing w:after="120"/>
        <w:rPr>
          <w:b/>
          <w:bCs w:val="0"/>
          <w:sz w:val="24"/>
          <w:szCs w:val="28"/>
        </w:rPr>
      </w:pPr>
      <w:bookmarkStart w:id="178" w:name="_Toc100746071"/>
      <w:bookmarkStart w:id="179" w:name="_Toc160704289"/>
      <w:bookmarkStart w:id="180" w:name="_Toc230370782"/>
      <w:r w:rsidRPr="00071150">
        <w:rPr>
          <w:b/>
          <w:bCs w:val="0"/>
          <w:sz w:val="24"/>
          <w:szCs w:val="28"/>
        </w:rPr>
        <w:t>Age / Year of birth</w:t>
      </w:r>
      <w:bookmarkStart w:id="181" w:name="_Toc145397359"/>
      <w:bookmarkEnd w:id="178"/>
      <w:bookmarkEnd w:id="179"/>
      <w:bookmarkEnd w:id="180"/>
    </w:p>
    <w:p w14:paraId="32BBCA0F" w14:textId="42EEFB6E" w:rsidR="003C71BE" w:rsidRPr="00C23731" w:rsidRDefault="00AB5990" w:rsidP="00AB5990">
      <w:r w:rsidRPr="00C23731">
        <w:t xml:space="preserve">There may be instances where the sample and response data </w:t>
      </w:r>
      <w:r w:rsidR="002632A7" w:rsidRPr="00C23731">
        <w:t>are</w:t>
      </w:r>
      <w:r w:rsidRPr="00C23731">
        <w:t xml:space="preserve"> </w:t>
      </w:r>
      <w:r w:rsidR="006B5118" w:rsidRPr="00C23731">
        <w:t>mismatched,</w:t>
      </w:r>
      <w:r w:rsidRPr="00C23731">
        <w:t xml:space="preserve"> and the response data indicates that the respondent is under the age of 1</w:t>
      </w:r>
      <w:r w:rsidR="00847E0B" w:rsidRPr="00C23731">
        <w:t>6</w:t>
      </w:r>
      <w:r w:rsidRPr="00C23731">
        <w:t xml:space="preserve">. When this occurs, respondents will be considered eligible for the survey </w:t>
      </w:r>
      <w:r w:rsidR="004A2E21" w:rsidRPr="00C23731">
        <w:t xml:space="preserve">if their sample data is not missing </w:t>
      </w:r>
      <w:r w:rsidRPr="00C23731">
        <w:t>and therefore remain as outcome 1</w:t>
      </w:r>
      <w:r w:rsidR="004A2E21" w:rsidRPr="00C23731">
        <w:t>.</w:t>
      </w:r>
      <w:r w:rsidRPr="00C23731">
        <w:t xml:space="preserve"> </w:t>
      </w:r>
      <w:r w:rsidR="004A2E21" w:rsidRPr="00C23731">
        <w:t xml:space="preserve">This </w:t>
      </w:r>
      <w:r w:rsidR="00452216">
        <w:t>approach aims</w:t>
      </w:r>
      <w:r w:rsidR="004A2E21" w:rsidRPr="00C23731">
        <w:t xml:space="preserve"> to avoid removing legitimate responses because of an overly conservative approach to assessing eligibility; in other words, where the respondent’s age is uncertain (because sample and response information contradict each other and in different instances either of these may be accurate or inaccurate) the benefit of the doubt is given in any assessment of eligibility</w:t>
      </w:r>
      <w:r w:rsidR="00452216">
        <w:t xml:space="preserve">, </w:t>
      </w:r>
      <w:r w:rsidR="00452216" w:rsidRPr="00452216">
        <w:t>so respondents are not excluded based on potentially inaccurate data</w:t>
      </w:r>
      <w:r w:rsidR="004A2E21" w:rsidRPr="00C23731">
        <w:t>.</w:t>
      </w:r>
      <w:r w:rsidR="004A2E21" w:rsidRPr="00C23731">
        <w:rPr>
          <w:sz w:val="20"/>
        </w:rPr>
        <w:t xml:space="preserve"> </w:t>
      </w:r>
      <w:r w:rsidR="00B35367" w:rsidRPr="00C23731">
        <w:t>W</w:t>
      </w:r>
      <w:r w:rsidRPr="00C23731">
        <w:t>e cannot be certain whether th</w:t>
      </w:r>
      <w:r w:rsidR="004A2E21" w:rsidRPr="00C23731">
        <w:t>e</w:t>
      </w:r>
      <w:r w:rsidRPr="00C23731">
        <w:t xml:space="preserve"> mismatch occurs due to an error in the sample file</w:t>
      </w:r>
      <w:r w:rsidR="001A1041" w:rsidRPr="00C23731">
        <w:t xml:space="preserve"> or</w:t>
      </w:r>
      <w:r w:rsidRPr="00C23731">
        <w:t xml:space="preserve"> an error in the </w:t>
      </w:r>
      <w:r w:rsidR="00F12947">
        <w:t>p</w:t>
      </w:r>
      <w:r w:rsidR="00FA06DF">
        <w:t>atient</w:t>
      </w:r>
      <w:r w:rsidR="00B10D0E" w:rsidRPr="00C23731">
        <w:t xml:space="preserve">’s </w:t>
      </w:r>
      <w:r w:rsidRPr="00C23731">
        <w:t>completion of the questionnaire</w:t>
      </w:r>
      <w:r w:rsidR="001A1041" w:rsidRPr="00C23731">
        <w:t>. It is also possible that there has been</w:t>
      </w:r>
      <w:r w:rsidR="003C71BE" w:rsidRPr="00C23731">
        <w:t xml:space="preserve"> an error in data entry.</w:t>
      </w:r>
    </w:p>
    <w:p w14:paraId="3E30133A" w14:textId="0FF5DD61" w:rsidR="00CE7E57" w:rsidRPr="00D522B2" w:rsidRDefault="003C71BE" w:rsidP="00D522B2">
      <w:r w:rsidRPr="00C23731">
        <w:t xml:space="preserve">In instances where the sample data is missing, the response data is the only proof of age available. If the response data indicates the respondent is under the age of </w:t>
      </w:r>
      <w:r w:rsidR="00A27C87" w:rsidRPr="00C23731">
        <w:t>16</w:t>
      </w:r>
      <w:r w:rsidRPr="00C23731">
        <w:t>, the respondent will be considered ineligible (outcome 5)</w:t>
      </w:r>
      <w:r w:rsidR="004A2E21" w:rsidRPr="00C23731">
        <w:t xml:space="preserve">. See table </w:t>
      </w:r>
      <w:r w:rsidR="00FA020C">
        <w:t>7</w:t>
      </w:r>
      <w:r w:rsidR="00013148">
        <w:t xml:space="preserve"> and table 8 below</w:t>
      </w:r>
      <w:r w:rsidR="004A2E21" w:rsidRPr="00C23731">
        <w:t>.</w:t>
      </w:r>
    </w:p>
    <w:p w14:paraId="5BA72585" w14:textId="05E14DF5" w:rsidR="00AB5990" w:rsidRPr="00C23731" w:rsidRDefault="00AB5990" w:rsidP="004029AB">
      <w:pPr>
        <w:pStyle w:val="Caption"/>
        <w:keepNext/>
        <w:spacing w:after="0"/>
      </w:pPr>
      <w:r w:rsidRPr="00C23731">
        <w:t xml:space="preserve">Table </w:t>
      </w:r>
      <w:r w:rsidR="00FA020C">
        <w:rPr>
          <w:noProof/>
        </w:rPr>
        <w:t>7</w:t>
      </w:r>
      <w:r w:rsidRPr="00C23731">
        <w:t xml:space="preserve">. Eligibility and outcome codes of </w:t>
      </w:r>
      <w:r w:rsidR="00D64DF2">
        <w:t>p</w:t>
      </w:r>
      <w:r w:rsidR="00FA06DF">
        <w:t>atient</w:t>
      </w:r>
      <w:r w:rsidRPr="00C23731">
        <w:t>s based on sample and response data of age</w:t>
      </w:r>
      <w:r w:rsidR="00FA020C">
        <w:t xml:space="preserve"> – Type 1 survey</w:t>
      </w:r>
    </w:p>
    <w:tbl>
      <w:tblPr>
        <w:tblW w:w="0" w:type="auto"/>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Caption w:val="Table 3 - Eligibility and outcome codes of service users based on sample and response data of age"/>
        <w:tblDescription w:val="Details the hierarchy of YOB sample and Q43 response data. If sample data is less than or equal to 2003 and response data is more than 2003, less than or equal to 2003, missing or out of range, then outcome remains as outcome 1, eligible. While if YOB sample data is missing and response data is more than 2003, missing or out of range then outcome is changed from 1 to 5, ineligible."/>
      </w:tblPr>
      <w:tblGrid>
        <w:gridCol w:w="1804"/>
        <w:gridCol w:w="1837"/>
        <w:gridCol w:w="2260"/>
        <w:gridCol w:w="1697"/>
        <w:gridCol w:w="2030"/>
      </w:tblGrid>
      <w:tr w:rsidR="00770879" w:rsidRPr="00C23731" w14:paraId="6E584154" w14:textId="77777777">
        <w:tc>
          <w:tcPr>
            <w:tcW w:w="1804" w:type="dxa"/>
            <w:shd w:val="clear" w:color="auto" w:fill="007B4E"/>
          </w:tcPr>
          <w:p w14:paraId="2404934A" w14:textId="77777777" w:rsidR="00770879" w:rsidRPr="00C23731" w:rsidRDefault="00770879">
            <w:pPr>
              <w:rPr>
                <w:b/>
                <w:color w:val="FFFFFF"/>
              </w:rPr>
            </w:pPr>
            <w:r w:rsidRPr="00C23731">
              <w:rPr>
                <w:b/>
                <w:color w:val="FFFFFF"/>
              </w:rPr>
              <w:t>Original outcome code</w:t>
            </w:r>
          </w:p>
        </w:tc>
        <w:tc>
          <w:tcPr>
            <w:tcW w:w="1837" w:type="dxa"/>
            <w:shd w:val="clear" w:color="auto" w:fill="007B4E"/>
          </w:tcPr>
          <w:p w14:paraId="5E93310F" w14:textId="77777777" w:rsidR="00770879" w:rsidRPr="00C23731" w:rsidRDefault="00770879">
            <w:pPr>
              <w:rPr>
                <w:b/>
                <w:color w:val="FFFFFF"/>
              </w:rPr>
            </w:pPr>
            <w:r w:rsidRPr="00C23731">
              <w:rPr>
                <w:b/>
                <w:color w:val="FFFFFF"/>
              </w:rPr>
              <w:t>Sample data</w:t>
            </w:r>
          </w:p>
        </w:tc>
        <w:tc>
          <w:tcPr>
            <w:tcW w:w="2260" w:type="dxa"/>
            <w:shd w:val="clear" w:color="auto" w:fill="007B4E"/>
          </w:tcPr>
          <w:p w14:paraId="4FCDE89C" w14:textId="77777777" w:rsidR="00770879" w:rsidRPr="00C23731" w:rsidRDefault="00770879">
            <w:pPr>
              <w:rPr>
                <w:b/>
                <w:color w:val="FFFFFF"/>
              </w:rPr>
            </w:pPr>
            <w:r w:rsidRPr="00C23731">
              <w:rPr>
                <w:b/>
                <w:color w:val="FFFFFF"/>
              </w:rPr>
              <w:t>Response data</w:t>
            </w:r>
          </w:p>
        </w:tc>
        <w:tc>
          <w:tcPr>
            <w:tcW w:w="1697" w:type="dxa"/>
            <w:shd w:val="clear" w:color="auto" w:fill="007B4E"/>
          </w:tcPr>
          <w:p w14:paraId="2961928C" w14:textId="77777777" w:rsidR="00770879" w:rsidRPr="00C23731" w:rsidRDefault="00770879">
            <w:pPr>
              <w:rPr>
                <w:b/>
                <w:color w:val="FFFFFF"/>
              </w:rPr>
            </w:pPr>
            <w:r w:rsidRPr="00C23731">
              <w:rPr>
                <w:b/>
                <w:color w:val="FFFFFF"/>
              </w:rPr>
              <w:t>Eligibility</w:t>
            </w:r>
          </w:p>
        </w:tc>
        <w:tc>
          <w:tcPr>
            <w:tcW w:w="2030" w:type="dxa"/>
            <w:shd w:val="clear" w:color="auto" w:fill="007B4E"/>
          </w:tcPr>
          <w:p w14:paraId="1F3FD197" w14:textId="77777777" w:rsidR="00770879" w:rsidRPr="00C23731" w:rsidRDefault="00770879">
            <w:pPr>
              <w:rPr>
                <w:b/>
                <w:color w:val="FFFFFF"/>
              </w:rPr>
            </w:pPr>
            <w:proofErr w:type="gramStart"/>
            <w:r w:rsidRPr="00C23731">
              <w:rPr>
                <w:b/>
                <w:color w:val="FFFFFF"/>
              </w:rPr>
              <w:t>Final outcome</w:t>
            </w:r>
            <w:proofErr w:type="gramEnd"/>
            <w:r w:rsidRPr="00C23731">
              <w:rPr>
                <w:b/>
                <w:color w:val="FFFFFF"/>
              </w:rPr>
              <w:t xml:space="preserve"> code</w:t>
            </w:r>
          </w:p>
        </w:tc>
      </w:tr>
      <w:tr w:rsidR="00770879" w:rsidRPr="00C23731" w14:paraId="61F12848" w14:textId="77777777">
        <w:tc>
          <w:tcPr>
            <w:tcW w:w="1804" w:type="dxa"/>
            <w:vAlign w:val="center"/>
          </w:tcPr>
          <w:p w14:paraId="4ACF2B8D" w14:textId="77777777" w:rsidR="00770879" w:rsidRPr="00071150" w:rsidRDefault="00770879">
            <w:pPr>
              <w:jc w:val="center"/>
              <w:rPr>
                <w:sz w:val="20"/>
                <w:szCs w:val="22"/>
              </w:rPr>
            </w:pPr>
            <w:r w:rsidRPr="00071150">
              <w:rPr>
                <w:sz w:val="20"/>
                <w:szCs w:val="22"/>
              </w:rPr>
              <w:t>1</w:t>
            </w:r>
          </w:p>
        </w:tc>
        <w:tc>
          <w:tcPr>
            <w:tcW w:w="1837" w:type="dxa"/>
            <w:vAlign w:val="center"/>
          </w:tcPr>
          <w:p w14:paraId="08C699C4" w14:textId="77777777" w:rsidR="00770879" w:rsidRPr="00071150" w:rsidRDefault="00770879">
            <w:pPr>
              <w:jc w:val="center"/>
              <w:rPr>
                <w:sz w:val="20"/>
                <w:szCs w:val="22"/>
              </w:rPr>
            </w:pPr>
            <w:proofErr w:type="spellStart"/>
            <w:r w:rsidRPr="00071150">
              <w:rPr>
                <w:sz w:val="20"/>
                <w:szCs w:val="22"/>
              </w:rPr>
              <w:t>YoB</w:t>
            </w:r>
            <w:proofErr w:type="spellEnd"/>
            <w:r w:rsidRPr="00071150">
              <w:rPr>
                <w:sz w:val="20"/>
                <w:szCs w:val="22"/>
              </w:rPr>
              <w:t xml:space="preserve"> ≤ 20</w:t>
            </w:r>
            <w:r>
              <w:rPr>
                <w:sz w:val="20"/>
                <w:szCs w:val="22"/>
              </w:rPr>
              <w:t>10</w:t>
            </w:r>
          </w:p>
        </w:tc>
        <w:tc>
          <w:tcPr>
            <w:tcW w:w="2260" w:type="dxa"/>
            <w:vAlign w:val="center"/>
          </w:tcPr>
          <w:p w14:paraId="4605AA00" w14:textId="77777777" w:rsidR="00770879" w:rsidRPr="00071150" w:rsidRDefault="00770879">
            <w:pPr>
              <w:jc w:val="center"/>
              <w:rPr>
                <w:sz w:val="20"/>
                <w:szCs w:val="22"/>
              </w:rPr>
            </w:pPr>
            <w:r w:rsidRPr="00071150">
              <w:rPr>
                <w:sz w:val="20"/>
                <w:szCs w:val="22"/>
              </w:rPr>
              <w:t>Q</w:t>
            </w:r>
            <w:r>
              <w:rPr>
                <w:sz w:val="20"/>
                <w:szCs w:val="22"/>
              </w:rPr>
              <w:t>43</w:t>
            </w:r>
            <w:r w:rsidRPr="00071150">
              <w:rPr>
                <w:sz w:val="20"/>
                <w:szCs w:val="22"/>
              </w:rPr>
              <w:t xml:space="preserve"> &gt; 20</w:t>
            </w:r>
            <w:r>
              <w:rPr>
                <w:sz w:val="20"/>
                <w:szCs w:val="22"/>
              </w:rPr>
              <w:t>10</w:t>
            </w:r>
          </w:p>
        </w:tc>
        <w:tc>
          <w:tcPr>
            <w:tcW w:w="1697" w:type="dxa"/>
            <w:vAlign w:val="center"/>
          </w:tcPr>
          <w:p w14:paraId="6257ABDF" w14:textId="77777777" w:rsidR="00770879" w:rsidRPr="00071150" w:rsidRDefault="00770879">
            <w:pPr>
              <w:jc w:val="center"/>
              <w:rPr>
                <w:sz w:val="20"/>
                <w:szCs w:val="22"/>
              </w:rPr>
            </w:pPr>
            <w:r w:rsidRPr="00071150">
              <w:rPr>
                <w:sz w:val="20"/>
                <w:szCs w:val="22"/>
              </w:rPr>
              <w:t>Eligible</w:t>
            </w:r>
          </w:p>
        </w:tc>
        <w:tc>
          <w:tcPr>
            <w:tcW w:w="2030" w:type="dxa"/>
            <w:vAlign w:val="center"/>
          </w:tcPr>
          <w:p w14:paraId="58697D1A" w14:textId="77777777" w:rsidR="00770879" w:rsidRPr="00071150" w:rsidRDefault="00770879">
            <w:pPr>
              <w:jc w:val="center"/>
              <w:rPr>
                <w:sz w:val="20"/>
                <w:szCs w:val="22"/>
              </w:rPr>
            </w:pPr>
            <w:r w:rsidRPr="00071150">
              <w:rPr>
                <w:sz w:val="20"/>
                <w:szCs w:val="22"/>
              </w:rPr>
              <w:t>1</w:t>
            </w:r>
          </w:p>
        </w:tc>
      </w:tr>
      <w:tr w:rsidR="00770879" w:rsidRPr="00C23731" w14:paraId="4A549794" w14:textId="77777777">
        <w:tc>
          <w:tcPr>
            <w:tcW w:w="1804" w:type="dxa"/>
            <w:vAlign w:val="center"/>
          </w:tcPr>
          <w:p w14:paraId="7BA34A30" w14:textId="77777777" w:rsidR="00770879" w:rsidRPr="00071150" w:rsidRDefault="00770879">
            <w:pPr>
              <w:jc w:val="center"/>
              <w:rPr>
                <w:sz w:val="20"/>
                <w:szCs w:val="22"/>
              </w:rPr>
            </w:pPr>
            <w:r w:rsidRPr="00071150">
              <w:rPr>
                <w:sz w:val="20"/>
                <w:szCs w:val="22"/>
              </w:rPr>
              <w:lastRenderedPageBreak/>
              <w:t>1</w:t>
            </w:r>
          </w:p>
        </w:tc>
        <w:tc>
          <w:tcPr>
            <w:tcW w:w="1837" w:type="dxa"/>
            <w:vAlign w:val="center"/>
          </w:tcPr>
          <w:p w14:paraId="42621331" w14:textId="77777777" w:rsidR="00770879" w:rsidRPr="00071150" w:rsidRDefault="00770879">
            <w:pPr>
              <w:jc w:val="center"/>
              <w:rPr>
                <w:sz w:val="20"/>
                <w:szCs w:val="22"/>
              </w:rPr>
            </w:pPr>
            <w:proofErr w:type="spellStart"/>
            <w:r w:rsidRPr="00071150">
              <w:rPr>
                <w:sz w:val="20"/>
                <w:szCs w:val="22"/>
              </w:rPr>
              <w:t>YoB</w:t>
            </w:r>
            <w:proofErr w:type="spellEnd"/>
            <w:r w:rsidRPr="00071150">
              <w:rPr>
                <w:sz w:val="20"/>
                <w:szCs w:val="22"/>
              </w:rPr>
              <w:t xml:space="preserve"> ≤ 20</w:t>
            </w:r>
            <w:r>
              <w:rPr>
                <w:sz w:val="20"/>
                <w:szCs w:val="22"/>
              </w:rPr>
              <w:t>10</w:t>
            </w:r>
          </w:p>
        </w:tc>
        <w:tc>
          <w:tcPr>
            <w:tcW w:w="2260" w:type="dxa"/>
            <w:vAlign w:val="center"/>
          </w:tcPr>
          <w:p w14:paraId="47870D1A" w14:textId="77777777" w:rsidR="00770879" w:rsidRPr="00071150" w:rsidRDefault="00770879">
            <w:pPr>
              <w:jc w:val="center"/>
              <w:rPr>
                <w:sz w:val="20"/>
                <w:szCs w:val="22"/>
              </w:rPr>
            </w:pPr>
            <w:r w:rsidRPr="00071150">
              <w:rPr>
                <w:sz w:val="20"/>
                <w:szCs w:val="22"/>
              </w:rPr>
              <w:t>Q</w:t>
            </w:r>
            <w:r>
              <w:rPr>
                <w:sz w:val="20"/>
                <w:szCs w:val="22"/>
              </w:rPr>
              <w:t>43</w:t>
            </w:r>
            <w:r w:rsidRPr="00071150">
              <w:rPr>
                <w:sz w:val="20"/>
                <w:szCs w:val="22"/>
              </w:rPr>
              <w:t xml:space="preserve"> ≤ 20</w:t>
            </w:r>
            <w:r>
              <w:rPr>
                <w:sz w:val="20"/>
                <w:szCs w:val="22"/>
              </w:rPr>
              <w:t>10</w:t>
            </w:r>
          </w:p>
        </w:tc>
        <w:tc>
          <w:tcPr>
            <w:tcW w:w="1697" w:type="dxa"/>
            <w:vAlign w:val="center"/>
          </w:tcPr>
          <w:p w14:paraId="230E712B" w14:textId="77777777" w:rsidR="00770879" w:rsidRPr="00071150" w:rsidRDefault="00770879">
            <w:pPr>
              <w:jc w:val="center"/>
              <w:rPr>
                <w:sz w:val="20"/>
                <w:szCs w:val="22"/>
              </w:rPr>
            </w:pPr>
            <w:r w:rsidRPr="00071150">
              <w:rPr>
                <w:sz w:val="20"/>
                <w:szCs w:val="22"/>
              </w:rPr>
              <w:t>Eligible</w:t>
            </w:r>
          </w:p>
        </w:tc>
        <w:tc>
          <w:tcPr>
            <w:tcW w:w="2030" w:type="dxa"/>
            <w:vAlign w:val="center"/>
          </w:tcPr>
          <w:p w14:paraId="7C184679" w14:textId="77777777" w:rsidR="00770879" w:rsidRPr="00071150" w:rsidRDefault="00770879">
            <w:pPr>
              <w:jc w:val="center"/>
              <w:rPr>
                <w:sz w:val="20"/>
                <w:szCs w:val="22"/>
              </w:rPr>
            </w:pPr>
            <w:r w:rsidRPr="00071150">
              <w:rPr>
                <w:sz w:val="20"/>
                <w:szCs w:val="22"/>
              </w:rPr>
              <w:t>1</w:t>
            </w:r>
          </w:p>
        </w:tc>
      </w:tr>
      <w:tr w:rsidR="00770879" w:rsidRPr="00C23731" w14:paraId="5E56415A" w14:textId="77777777">
        <w:tc>
          <w:tcPr>
            <w:tcW w:w="1804" w:type="dxa"/>
            <w:vAlign w:val="center"/>
          </w:tcPr>
          <w:p w14:paraId="2A47D9EA" w14:textId="77777777" w:rsidR="00770879" w:rsidRPr="00071150" w:rsidRDefault="00770879">
            <w:pPr>
              <w:jc w:val="center"/>
              <w:rPr>
                <w:sz w:val="20"/>
                <w:szCs w:val="22"/>
              </w:rPr>
            </w:pPr>
            <w:r w:rsidRPr="00071150">
              <w:rPr>
                <w:sz w:val="20"/>
                <w:szCs w:val="22"/>
              </w:rPr>
              <w:t>1</w:t>
            </w:r>
          </w:p>
        </w:tc>
        <w:tc>
          <w:tcPr>
            <w:tcW w:w="1837" w:type="dxa"/>
            <w:vAlign w:val="center"/>
          </w:tcPr>
          <w:p w14:paraId="217FB4FC" w14:textId="77777777" w:rsidR="00770879" w:rsidRPr="00071150" w:rsidRDefault="00770879">
            <w:pPr>
              <w:jc w:val="center"/>
              <w:rPr>
                <w:sz w:val="20"/>
                <w:szCs w:val="22"/>
              </w:rPr>
            </w:pPr>
            <w:proofErr w:type="spellStart"/>
            <w:r w:rsidRPr="00071150">
              <w:rPr>
                <w:sz w:val="20"/>
                <w:szCs w:val="22"/>
              </w:rPr>
              <w:t>YoB</w:t>
            </w:r>
            <w:proofErr w:type="spellEnd"/>
            <w:r w:rsidRPr="00071150">
              <w:rPr>
                <w:sz w:val="20"/>
                <w:szCs w:val="22"/>
              </w:rPr>
              <w:t xml:space="preserve"> ≤ 20</w:t>
            </w:r>
            <w:r>
              <w:rPr>
                <w:sz w:val="20"/>
                <w:szCs w:val="22"/>
              </w:rPr>
              <w:t>10</w:t>
            </w:r>
          </w:p>
        </w:tc>
        <w:tc>
          <w:tcPr>
            <w:tcW w:w="2260" w:type="dxa"/>
            <w:vAlign w:val="center"/>
          </w:tcPr>
          <w:p w14:paraId="3B4EEC42" w14:textId="77777777" w:rsidR="00770879" w:rsidRPr="00071150" w:rsidRDefault="00770879">
            <w:pPr>
              <w:jc w:val="center"/>
              <w:rPr>
                <w:sz w:val="20"/>
                <w:szCs w:val="22"/>
              </w:rPr>
            </w:pPr>
            <w:r w:rsidRPr="00071150">
              <w:rPr>
                <w:sz w:val="20"/>
                <w:szCs w:val="22"/>
              </w:rPr>
              <w:t>Q</w:t>
            </w:r>
            <w:r>
              <w:rPr>
                <w:sz w:val="20"/>
                <w:szCs w:val="22"/>
              </w:rPr>
              <w:t>43</w:t>
            </w:r>
            <w:r w:rsidRPr="00071150">
              <w:rPr>
                <w:sz w:val="20"/>
                <w:szCs w:val="22"/>
              </w:rPr>
              <w:t xml:space="preserve"> = missing</w:t>
            </w:r>
          </w:p>
        </w:tc>
        <w:tc>
          <w:tcPr>
            <w:tcW w:w="1697" w:type="dxa"/>
            <w:vAlign w:val="center"/>
          </w:tcPr>
          <w:p w14:paraId="5DCA691B" w14:textId="77777777" w:rsidR="00770879" w:rsidRPr="00071150" w:rsidRDefault="00770879">
            <w:pPr>
              <w:jc w:val="center"/>
              <w:rPr>
                <w:sz w:val="20"/>
                <w:szCs w:val="22"/>
              </w:rPr>
            </w:pPr>
            <w:r w:rsidRPr="00071150">
              <w:rPr>
                <w:sz w:val="20"/>
                <w:szCs w:val="22"/>
              </w:rPr>
              <w:t>Eligible</w:t>
            </w:r>
          </w:p>
        </w:tc>
        <w:tc>
          <w:tcPr>
            <w:tcW w:w="2030" w:type="dxa"/>
            <w:vAlign w:val="center"/>
          </w:tcPr>
          <w:p w14:paraId="392F1570" w14:textId="77777777" w:rsidR="00770879" w:rsidRPr="00071150" w:rsidRDefault="00770879">
            <w:pPr>
              <w:jc w:val="center"/>
              <w:rPr>
                <w:sz w:val="20"/>
                <w:szCs w:val="22"/>
              </w:rPr>
            </w:pPr>
            <w:r w:rsidRPr="00071150">
              <w:rPr>
                <w:sz w:val="20"/>
                <w:szCs w:val="22"/>
              </w:rPr>
              <w:t>1</w:t>
            </w:r>
          </w:p>
        </w:tc>
      </w:tr>
      <w:tr w:rsidR="00770879" w:rsidRPr="00C23731" w14:paraId="30E68C07" w14:textId="77777777">
        <w:tc>
          <w:tcPr>
            <w:tcW w:w="1804" w:type="dxa"/>
            <w:vAlign w:val="center"/>
          </w:tcPr>
          <w:p w14:paraId="2E160777" w14:textId="77777777" w:rsidR="00770879" w:rsidRPr="00071150" w:rsidRDefault="00770879">
            <w:pPr>
              <w:jc w:val="center"/>
              <w:rPr>
                <w:sz w:val="20"/>
                <w:szCs w:val="22"/>
              </w:rPr>
            </w:pPr>
            <w:r w:rsidRPr="00071150">
              <w:rPr>
                <w:sz w:val="20"/>
                <w:szCs w:val="22"/>
              </w:rPr>
              <w:t>1</w:t>
            </w:r>
          </w:p>
        </w:tc>
        <w:tc>
          <w:tcPr>
            <w:tcW w:w="1837" w:type="dxa"/>
            <w:vAlign w:val="center"/>
          </w:tcPr>
          <w:p w14:paraId="1E293E0B" w14:textId="77777777" w:rsidR="00770879" w:rsidRPr="00071150" w:rsidRDefault="00770879">
            <w:pPr>
              <w:jc w:val="center"/>
              <w:rPr>
                <w:sz w:val="20"/>
                <w:szCs w:val="22"/>
              </w:rPr>
            </w:pPr>
            <w:proofErr w:type="spellStart"/>
            <w:r w:rsidRPr="00071150">
              <w:rPr>
                <w:sz w:val="20"/>
                <w:szCs w:val="22"/>
              </w:rPr>
              <w:t>YoB</w:t>
            </w:r>
            <w:proofErr w:type="spellEnd"/>
            <w:r w:rsidRPr="00071150">
              <w:rPr>
                <w:sz w:val="20"/>
                <w:szCs w:val="22"/>
              </w:rPr>
              <w:t xml:space="preserve"> = missing</w:t>
            </w:r>
          </w:p>
        </w:tc>
        <w:tc>
          <w:tcPr>
            <w:tcW w:w="2260" w:type="dxa"/>
            <w:vAlign w:val="center"/>
          </w:tcPr>
          <w:p w14:paraId="2F3DEF5C" w14:textId="77777777" w:rsidR="00770879" w:rsidRPr="00071150" w:rsidRDefault="00770879">
            <w:pPr>
              <w:jc w:val="center"/>
              <w:rPr>
                <w:sz w:val="20"/>
                <w:szCs w:val="22"/>
              </w:rPr>
            </w:pPr>
            <w:r w:rsidRPr="00071150">
              <w:rPr>
                <w:sz w:val="20"/>
                <w:szCs w:val="22"/>
              </w:rPr>
              <w:t>Q</w:t>
            </w:r>
            <w:r>
              <w:rPr>
                <w:sz w:val="20"/>
                <w:szCs w:val="22"/>
              </w:rPr>
              <w:t>43</w:t>
            </w:r>
            <w:r w:rsidRPr="00071150">
              <w:rPr>
                <w:sz w:val="20"/>
                <w:szCs w:val="22"/>
              </w:rPr>
              <w:t xml:space="preserve"> ≤ 20</w:t>
            </w:r>
            <w:r>
              <w:rPr>
                <w:sz w:val="20"/>
                <w:szCs w:val="22"/>
              </w:rPr>
              <w:t>10</w:t>
            </w:r>
          </w:p>
        </w:tc>
        <w:tc>
          <w:tcPr>
            <w:tcW w:w="1697" w:type="dxa"/>
            <w:vAlign w:val="center"/>
          </w:tcPr>
          <w:p w14:paraId="76145B35" w14:textId="77777777" w:rsidR="00770879" w:rsidRPr="00071150" w:rsidRDefault="00770879">
            <w:pPr>
              <w:jc w:val="center"/>
              <w:rPr>
                <w:sz w:val="20"/>
                <w:szCs w:val="22"/>
              </w:rPr>
            </w:pPr>
            <w:r w:rsidRPr="00071150">
              <w:rPr>
                <w:sz w:val="20"/>
                <w:szCs w:val="22"/>
              </w:rPr>
              <w:t>Eligible</w:t>
            </w:r>
          </w:p>
        </w:tc>
        <w:tc>
          <w:tcPr>
            <w:tcW w:w="2030" w:type="dxa"/>
            <w:vAlign w:val="center"/>
          </w:tcPr>
          <w:p w14:paraId="05FC08B4" w14:textId="77777777" w:rsidR="00770879" w:rsidRPr="00071150" w:rsidRDefault="00770879">
            <w:pPr>
              <w:jc w:val="center"/>
              <w:rPr>
                <w:sz w:val="20"/>
                <w:szCs w:val="22"/>
              </w:rPr>
            </w:pPr>
            <w:r w:rsidRPr="00071150">
              <w:rPr>
                <w:sz w:val="20"/>
                <w:szCs w:val="22"/>
              </w:rPr>
              <w:t>1</w:t>
            </w:r>
          </w:p>
        </w:tc>
      </w:tr>
      <w:tr w:rsidR="00770879" w:rsidRPr="00C23731" w14:paraId="4F115FB3" w14:textId="77777777">
        <w:tc>
          <w:tcPr>
            <w:tcW w:w="1804" w:type="dxa"/>
            <w:vAlign w:val="center"/>
          </w:tcPr>
          <w:p w14:paraId="1796A995" w14:textId="77777777" w:rsidR="00770879" w:rsidRPr="00071150" w:rsidRDefault="00770879">
            <w:pPr>
              <w:jc w:val="center"/>
              <w:rPr>
                <w:sz w:val="20"/>
                <w:szCs w:val="22"/>
              </w:rPr>
            </w:pPr>
            <w:r w:rsidRPr="00071150">
              <w:rPr>
                <w:sz w:val="20"/>
                <w:szCs w:val="22"/>
              </w:rPr>
              <w:t>1</w:t>
            </w:r>
          </w:p>
        </w:tc>
        <w:tc>
          <w:tcPr>
            <w:tcW w:w="1837" w:type="dxa"/>
            <w:vAlign w:val="center"/>
          </w:tcPr>
          <w:p w14:paraId="09F48615" w14:textId="77777777" w:rsidR="00770879" w:rsidRPr="00071150" w:rsidRDefault="00770879">
            <w:pPr>
              <w:jc w:val="center"/>
              <w:rPr>
                <w:sz w:val="20"/>
                <w:szCs w:val="22"/>
              </w:rPr>
            </w:pPr>
            <w:proofErr w:type="spellStart"/>
            <w:r w:rsidRPr="00071150">
              <w:rPr>
                <w:sz w:val="20"/>
                <w:szCs w:val="22"/>
              </w:rPr>
              <w:t>YoB</w:t>
            </w:r>
            <w:proofErr w:type="spellEnd"/>
            <w:r w:rsidRPr="00071150">
              <w:rPr>
                <w:sz w:val="20"/>
                <w:szCs w:val="22"/>
              </w:rPr>
              <w:t xml:space="preserve"> = missing</w:t>
            </w:r>
          </w:p>
        </w:tc>
        <w:tc>
          <w:tcPr>
            <w:tcW w:w="2260" w:type="dxa"/>
            <w:vAlign w:val="center"/>
          </w:tcPr>
          <w:p w14:paraId="04C89C03" w14:textId="77777777" w:rsidR="00770879" w:rsidRPr="00071150" w:rsidRDefault="00770879">
            <w:pPr>
              <w:jc w:val="center"/>
              <w:rPr>
                <w:sz w:val="20"/>
                <w:szCs w:val="22"/>
              </w:rPr>
            </w:pPr>
            <w:r w:rsidRPr="00071150">
              <w:rPr>
                <w:sz w:val="20"/>
                <w:szCs w:val="22"/>
              </w:rPr>
              <w:t>Q</w:t>
            </w:r>
            <w:r>
              <w:rPr>
                <w:sz w:val="20"/>
                <w:szCs w:val="22"/>
              </w:rPr>
              <w:t>43</w:t>
            </w:r>
            <w:r w:rsidRPr="00071150">
              <w:rPr>
                <w:sz w:val="20"/>
                <w:szCs w:val="22"/>
              </w:rPr>
              <w:t xml:space="preserve"> &gt; 20</w:t>
            </w:r>
            <w:r>
              <w:rPr>
                <w:sz w:val="20"/>
                <w:szCs w:val="22"/>
              </w:rPr>
              <w:t>10</w:t>
            </w:r>
          </w:p>
        </w:tc>
        <w:tc>
          <w:tcPr>
            <w:tcW w:w="1697" w:type="dxa"/>
            <w:vAlign w:val="center"/>
          </w:tcPr>
          <w:p w14:paraId="1F15E467" w14:textId="77777777" w:rsidR="00770879" w:rsidRPr="00071150" w:rsidRDefault="00770879">
            <w:pPr>
              <w:jc w:val="center"/>
              <w:rPr>
                <w:sz w:val="20"/>
                <w:szCs w:val="22"/>
              </w:rPr>
            </w:pPr>
            <w:r w:rsidRPr="00071150">
              <w:rPr>
                <w:color w:val="EE0000"/>
                <w:sz w:val="20"/>
                <w:szCs w:val="22"/>
              </w:rPr>
              <w:t>Ineligible</w:t>
            </w:r>
          </w:p>
        </w:tc>
        <w:tc>
          <w:tcPr>
            <w:tcW w:w="2030" w:type="dxa"/>
            <w:vAlign w:val="center"/>
          </w:tcPr>
          <w:p w14:paraId="25E7F792" w14:textId="77777777" w:rsidR="00770879" w:rsidRPr="00071150" w:rsidRDefault="00770879">
            <w:pPr>
              <w:jc w:val="center"/>
              <w:rPr>
                <w:sz w:val="20"/>
                <w:szCs w:val="22"/>
              </w:rPr>
            </w:pPr>
            <w:r w:rsidRPr="00071150">
              <w:rPr>
                <w:sz w:val="20"/>
                <w:szCs w:val="22"/>
              </w:rPr>
              <w:t>5</w:t>
            </w:r>
          </w:p>
        </w:tc>
      </w:tr>
      <w:tr w:rsidR="00770879" w:rsidRPr="00C23731" w14:paraId="4E352D80" w14:textId="77777777">
        <w:tc>
          <w:tcPr>
            <w:tcW w:w="1804" w:type="dxa"/>
            <w:vAlign w:val="center"/>
          </w:tcPr>
          <w:p w14:paraId="689130B0" w14:textId="77777777" w:rsidR="00770879" w:rsidRPr="00071150" w:rsidRDefault="00770879">
            <w:pPr>
              <w:jc w:val="center"/>
              <w:rPr>
                <w:sz w:val="20"/>
                <w:szCs w:val="22"/>
              </w:rPr>
            </w:pPr>
            <w:r w:rsidRPr="00071150">
              <w:rPr>
                <w:sz w:val="20"/>
                <w:szCs w:val="22"/>
              </w:rPr>
              <w:t>1</w:t>
            </w:r>
          </w:p>
        </w:tc>
        <w:tc>
          <w:tcPr>
            <w:tcW w:w="1837" w:type="dxa"/>
            <w:vAlign w:val="center"/>
          </w:tcPr>
          <w:p w14:paraId="2505C7E6" w14:textId="77777777" w:rsidR="00770879" w:rsidRPr="00071150" w:rsidRDefault="00770879">
            <w:pPr>
              <w:jc w:val="center"/>
              <w:rPr>
                <w:sz w:val="20"/>
                <w:szCs w:val="22"/>
              </w:rPr>
            </w:pPr>
            <w:proofErr w:type="spellStart"/>
            <w:r w:rsidRPr="00071150">
              <w:rPr>
                <w:sz w:val="20"/>
                <w:szCs w:val="22"/>
              </w:rPr>
              <w:t>YoB</w:t>
            </w:r>
            <w:proofErr w:type="spellEnd"/>
            <w:r w:rsidRPr="00071150">
              <w:rPr>
                <w:sz w:val="20"/>
                <w:szCs w:val="22"/>
              </w:rPr>
              <w:t xml:space="preserve"> = missing</w:t>
            </w:r>
          </w:p>
        </w:tc>
        <w:tc>
          <w:tcPr>
            <w:tcW w:w="2260" w:type="dxa"/>
            <w:vAlign w:val="center"/>
          </w:tcPr>
          <w:p w14:paraId="69D294F9" w14:textId="77777777" w:rsidR="00770879" w:rsidRPr="00071150" w:rsidRDefault="00770879">
            <w:pPr>
              <w:jc w:val="center"/>
              <w:rPr>
                <w:sz w:val="20"/>
                <w:szCs w:val="22"/>
              </w:rPr>
            </w:pPr>
            <w:r w:rsidRPr="00071150">
              <w:rPr>
                <w:sz w:val="20"/>
                <w:szCs w:val="22"/>
              </w:rPr>
              <w:t>Q</w:t>
            </w:r>
            <w:r>
              <w:rPr>
                <w:sz w:val="20"/>
                <w:szCs w:val="22"/>
              </w:rPr>
              <w:t>43</w:t>
            </w:r>
            <w:r w:rsidRPr="00071150">
              <w:rPr>
                <w:sz w:val="20"/>
                <w:szCs w:val="22"/>
              </w:rPr>
              <w:t xml:space="preserve"> = missing</w:t>
            </w:r>
          </w:p>
        </w:tc>
        <w:tc>
          <w:tcPr>
            <w:tcW w:w="1697" w:type="dxa"/>
            <w:vAlign w:val="center"/>
          </w:tcPr>
          <w:p w14:paraId="4EAA0D2A" w14:textId="77777777" w:rsidR="00770879" w:rsidRPr="00071150" w:rsidRDefault="00770879">
            <w:pPr>
              <w:jc w:val="center"/>
              <w:rPr>
                <w:sz w:val="20"/>
                <w:szCs w:val="22"/>
              </w:rPr>
            </w:pPr>
            <w:r w:rsidRPr="00071150">
              <w:rPr>
                <w:color w:val="EE0000"/>
                <w:sz w:val="20"/>
                <w:szCs w:val="22"/>
              </w:rPr>
              <w:t>Ineligible</w:t>
            </w:r>
          </w:p>
        </w:tc>
        <w:tc>
          <w:tcPr>
            <w:tcW w:w="2030" w:type="dxa"/>
            <w:vAlign w:val="center"/>
          </w:tcPr>
          <w:p w14:paraId="6CC7F5FF" w14:textId="77777777" w:rsidR="00770879" w:rsidRPr="00071150" w:rsidRDefault="00770879">
            <w:pPr>
              <w:jc w:val="center"/>
              <w:rPr>
                <w:sz w:val="20"/>
                <w:szCs w:val="22"/>
              </w:rPr>
            </w:pPr>
            <w:r w:rsidRPr="00071150">
              <w:rPr>
                <w:sz w:val="20"/>
                <w:szCs w:val="22"/>
              </w:rPr>
              <w:t>5</w:t>
            </w:r>
          </w:p>
        </w:tc>
      </w:tr>
    </w:tbl>
    <w:p w14:paraId="46597475" w14:textId="77777777" w:rsidR="00770879" w:rsidRDefault="00770879"/>
    <w:p w14:paraId="42AABA7D" w14:textId="7320D8EB" w:rsidR="00770879" w:rsidRPr="00C23731" w:rsidRDefault="00770879" w:rsidP="00770879">
      <w:pPr>
        <w:pStyle w:val="Caption"/>
        <w:keepNext/>
        <w:spacing w:after="0"/>
      </w:pPr>
      <w:r w:rsidRPr="00C23731">
        <w:t xml:space="preserve">Table </w:t>
      </w:r>
      <w:r>
        <w:rPr>
          <w:noProof/>
        </w:rPr>
        <w:t>8</w:t>
      </w:r>
      <w:r w:rsidRPr="00C23731">
        <w:t xml:space="preserve">. Eligibility and outcome codes of </w:t>
      </w:r>
      <w:r>
        <w:t>patient</w:t>
      </w:r>
      <w:r w:rsidRPr="00C23731">
        <w:t>s based on sample and response data of age</w:t>
      </w:r>
      <w:r>
        <w:t xml:space="preserve"> – Type 3 survey</w:t>
      </w:r>
    </w:p>
    <w:tbl>
      <w:tblPr>
        <w:tblW w:w="0" w:type="auto"/>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Caption w:val="Table 3 - Eligibility and outcome codes of service users based on sample and response data of age"/>
        <w:tblDescription w:val="Details the hierarchy of YOB sample and Q43 response data. If sample data is less than or equal to 2003 and response data is more than 2003, less than or equal to 2003, missing or out of range, then outcome remains as outcome 1, eligible. While if YOB sample data is missing and response data is more than 2003, missing or out of range then outcome is changed from 1 to 5, ineligible."/>
      </w:tblPr>
      <w:tblGrid>
        <w:gridCol w:w="1804"/>
        <w:gridCol w:w="1837"/>
        <w:gridCol w:w="2260"/>
        <w:gridCol w:w="1697"/>
        <w:gridCol w:w="2030"/>
      </w:tblGrid>
      <w:tr w:rsidR="00AB5990" w:rsidRPr="00C23731" w14:paraId="23E82CC8" w14:textId="77777777" w:rsidTr="00071150">
        <w:tc>
          <w:tcPr>
            <w:tcW w:w="1804" w:type="dxa"/>
            <w:shd w:val="clear" w:color="auto" w:fill="007B4E"/>
          </w:tcPr>
          <w:p w14:paraId="36574FC9" w14:textId="08CA8DA7" w:rsidR="00AB5990" w:rsidRPr="00C23731" w:rsidRDefault="00AB5990" w:rsidP="00100E95">
            <w:pPr>
              <w:rPr>
                <w:b/>
                <w:color w:val="FFFFFF"/>
              </w:rPr>
            </w:pPr>
            <w:r w:rsidRPr="00C23731">
              <w:rPr>
                <w:b/>
                <w:color w:val="FFFFFF"/>
              </w:rPr>
              <w:t>Original outcome code</w:t>
            </w:r>
          </w:p>
        </w:tc>
        <w:tc>
          <w:tcPr>
            <w:tcW w:w="1837" w:type="dxa"/>
            <w:shd w:val="clear" w:color="auto" w:fill="007B4E"/>
          </w:tcPr>
          <w:p w14:paraId="4E9C9E25" w14:textId="77777777" w:rsidR="00AB5990" w:rsidRPr="00C23731" w:rsidRDefault="00AB5990" w:rsidP="00100E95">
            <w:pPr>
              <w:rPr>
                <w:b/>
                <w:color w:val="FFFFFF"/>
              </w:rPr>
            </w:pPr>
            <w:r w:rsidRPr="00C23731">
              <w:rPr>
                <w:b/>
                <w:color w:val="FFFFFF"/>
              </w:rPr>
              <w:t>Sample data</w:t>
            </w:r>
          </w:p>
        </w:tc>
        <w:tc>
          <w:tcPr>
            <w:tcW w:w="2260" w:type="dxa"/>
            <w:shd w:val="clear" w:color="auto" w:fill="007B4E"/>
          </w:tcPr>
          <w:p w14:paraId="696BE042" w14:textId="77777777" w:rsidR="00AB5990" w:rsidRPr="00C23731" w:rsidRDefault="00AB5990" w:rsidP="00100E95">
            <w:pPr>
              <w:rPr>
                <w:b/>
                <w:color w:val="FFFFFF"/>
              </w:rPr>
            </w:pPr>
            <w:r w:rsidRPr="00C23731">
              <w:rPr>
                <w:b/>
                <w:color w:val="FFFFFF"/>
              </w:rPr>
              <w:t>Response data</w:t>
            </w:r>
          </w:p>
        </w:tc>
        <w:tc>
          <w:tcPr>
            <w:tcW w:w="1697" w:type="dxa"/>
            <w:shd w:val="clear" w:color="auto" w:fill="007B4E"/>
          </w:tcPr>
          <w:p w14:paraId="6A87369D" w14:textId="77777777" w:rsidR="00AB5990" w:rsidRPr="00C23731" w:rsidRDefault="00AB5990" w:rsidP="00100E95">
            <w:pPr>
              <w:rPr>
                <w:b/>
                <w:color w:val="FFFFFF"/>
              </w:rPr>
            </w:pPr>
            <w:r w:rsidRPr="00C23731">
              <w:rPr>
                <w:b/>
                <w:color w:val="FFFFFF"/>
              </w:rPr>
              <w:t>Eligibility</w:t>
            </w:r>
          </w:p>
        </w:tc>
        <w:tc>
          <w:tcPr>
            <w:tcW w:w="2030" w:type="dxa"/>
            <w:shd w:val="clear" w:color="auto" w:fill="007B4E"/>
          </w:tcPr>
          <w:p w14:paraId="604721CA" w14:textId="77777777" w:rsidR="00AB5990" w:rsidRPr="00C23731" w:rsidRDefault="00AB5990" w:rsidP="00100E95">
            <w:pPr>
              <w:rPr>
                <w:b/>
                <w:color w:val="FFFFFF"/>
              </w:rPr>
            </w:pPr>
            <w:proofErr w:type="gramStart"/>
            <w:r w:rsidRPr="00C23731">
              <w:rPr>
                <w:b/>
                <w:color w:val="FFFFFF"/>
              </w:rPr>
              <w:t>Final outcome</w:t>
            </w:r>
            <w:proofErr w:type="gramEnd"/>
            <w:r w:rsidRPr="00C23731">
              <w:rPr>
                <w:b/>
                <w:color w:val="FFFFFF"/>
              </w:rPr>
              <w:t xml:space="preserve"> code</w:t>
            </w:r>
          </w:p>
        </w:tc>
      </w:tr>
      <w:tr w:rsidR="00AB5990" w:rsidRPr="00C23731" w14:paraId="1AF2FBF3" w14:textId="77777777" w:rsidTr="00071150">
        <w:tc>
          <w:tcPr>
            <w:tcW w:w="1804" w:type="dxa"/>
            <w:vAlign w:val="center"/>
          </w:tcPr>
          <w:p w14:paraId="1D0ACBCD" w14:textId="77777777" w:rsidR="00AB5990" w:rsidRPr="00071150" w:rsidRDefault="00AB5990" w:rsidP="004435B3">
            <w:pPr>
              <w:jc w:val="center"/>
              <w:rPr>
                <w:sz w:val="20"/>
                <w:szCs w:val="22"/>
              </w:rPr>
            </w:pPr>
            <w:r w:rsidRPr="00071150">
              <w:rPr>
                <w:sz w:val="20"/>
                <w:szCs w:val="22"/>
              </w:rPr>
              <w:t>1</w:t>
            </w:r>
          </w:p>
        </w:tc>
        <w:tc>
          <w:tcPr>
            <w:tcW w:w="1837" w:type="dxa"/>
            <w:vAlign w:val="center"/>
          </w:tcPr>
          <w:p w14:paraId="42393477" w14:textId="0EB2A6DC" w:rsidR="00AB5990" w:rsidRPr="00071150" w:rsidRDefault="00AB5990" w:rsidP="00071150">
            <w:pPr>
              <w:jc w:val="center"/>
              <w:rPr>
                <w:sz w:val="20"/>
                <w:szCs w:val="22"/>
              </w:rPr>
            </w:pPr>
            <w:proofErr w:type="spellStart"/>
            <w:r w:rsidRPr="00071150">
              <w:rPr>
                <w:sz w:val="20"/>
                <w:szCs w:val="22"/>
              </w:rPr>
              <w:t>YoB</w:t>
            </w:r>
            <w:proofErr w:type="spellEnd"/>
            <w:r w:rsidRPr="00071150">
              <w:rPr>
                <w:sz w:val="20"/>
                <w:szCs w:val="22"/>
              </w:rPr>
              <w:t xml:space="preserve"> ≤ </w:t>
            </w:r>
            <w:r w:rsidR="00A27C87" w:rsidRPr="00071150">
              <w:rPr>
                <w:sz w:val="20"/>
                <w:szCs w:val="22"/>
              </w:rPr>
              <w:t>20</w:t>
            </w:r>
            <w:r w:rsidR="00770879">
              <w:rPr>
                <w:sz w:val="20"/>
                <w:szCs w:val="22"/>
              </w:rPr>
              <w:t>10</w:t>
            </w:r>
          </w:p>
        </w:tc>
        <w:tc>
          <w:tcPr>
            <w:tcW w:w="2260" w:type="dxa"/>
            <w:vAlign w:val="center"/>
          </w:tcPr>
          <w:p w14:paraId="279E8D87" w14:textId="6D64AA15" w:rsidR="00AB5990" w:rsidRPr="00071150" w:rsidRDefault="00CB0FD9" w:rsidP="00071150">
            <w:pPr>
              <w:jc w:val="center"/>
              <w:rPr>
                <w:sz w:val="20"/>
                <w:szCs w:val="22"/>
              </w:rPr>
            </w:pPr>
            <w:r w:rsidRPr="00071150">
              <w:rPr>
                <w:sz w:val="20"/>
                <w:szCs w:val="22"/>
              </w:rPr>
              <w:t>Q</w:t>
            </w:r>
            <w:r w:rsidR="00770879">
              <w:rPr>
                <w:sz w:val="20"/>
                <w:szCs w:val="22"/>
              </w:rPr>
              <w:t>4</w:t>
            </w:r>
            <w:r w:rsidR="008556DC">
              <w:rPr>
                <w:sz w:val="20"/>
                <w:szCs w:val="22"/>
              </w:rPr>
              <w:t>0</w:t>
            </w:r>
            <w:r w:rsidRPr="00071150">
              <w:rPr>
                <w:sz w:val="20"/>
                <w:szCs w:val="22"/>
              </w:rPr>
              <w:t xml:space="preserve"> </w:t>
            </w:r>
            <w:r w:rsidR="00AB5990" w:rsidRPr="00071150">
              <w:rPr>
                <w:sz w:val="20"/>
                <w:szCs w:val="22"/>
              </w:rPr>
              <w:t xml:space="preserve">&gt; </w:t>
            </w:r>
            <w:r w:rsidR="00A27C87" w:rsidRPr="00071150">
              <w:rPr>
                <w:sz w:val="20"/>
                <w:szCs w:val="22"/>
              </w:rPr>
              <w:t>20</w:t>
            </w:r>
            <w:r w:rsidR="00770879">
              <w:rPr>
                <w:sz w:val="20"/>
                <w:szCs w:val="22"/>
              </w:rPr>
              <w:t>10</w:t>
            </w:r>
          </w:p>
        </w:tc>
        <w:tc>
          <w:tcPr>
            <w:tcW w:w="1697" w:type="dxa"/>
            <w:vAlign w:val="center"/>
          </w:tcPr>
          <w:p w14:paraId="08A834C9" w14:textId="77777777" w:rsidR="00AB5990" w:rsidRPr="00071150" w:rsidRDefault="00AB5990" w:rsidP="00071150">
            <w:pPr>
              <w:jc w:val="center"/>
              <w:rPr>
                <w:sz w:val="20"/>
                <w:szCs w:val="22"/>
              </w:rPr>
            </w:pPr>
            <w:r w:rsidRPr="00071150">
              <w:rPr>
                <w:sz w:val="20"/>
                <w:szCs w:val="22"/>
              </w:rPr>
              <w:t>Eligible</w:t>
            </w:r>
          </w:p>
        </w:tc>
        <w:tc>
          <w:tcPr>
            <w:tcW w:w="2030" w:type="dxa"/>
            <w:vAlign w:val="center"/>
          </w:tcPr>
          <w:p w14:paraId="37FDB419" w14:textId="77777777" w:rsidR="00AB5990" w:rsidRPr="00071150" w:rsidRDefault="00AB5990" w:rsidP="004435B3">
            <w:pPr>
              <w:jc w:val="center"/>
              <w:rPr>
                <w:sz w:val="20"/>
                <w:szCs w:val="22"/>
              </w:rPr>
            </w:pPr>
            <w:r w:rsidRPr="00071150">
              <w:rPr>
                <w:sz w:val="20"/>
                <w:szCs w:val="22"/>
              </w:rPr>
              <w:t>1</w:t>
            </w:r>
          </w:p>
        </w:tc>
      </w:tr>
      <w:tr w:rsidR="00AB5990" w:rsidRPr="00C23731" w14:paraId="719BB948" w14:textId="77777777" w:rsidTr="00071150">
        <w:tc>
          <w:tcPr>
            <w:tcW w:w="1804" w:type="dxa"/>
            <w:vAlign w:val="center"/>
          </w:tcPr>
          <w:p w14:paraId="76B85D16" w14:textId="77777777" w:rsidR="00AB5990" w:rsidRPr="00071150" w:rsidRDefault="00AB5990" w:rsidP="004435B3">
            <w:pPr>
              <w:jc w:val="center"/>
              <w:rPr>
                <w:sz w:val="20"/>
                <w:szCs w:val="22"/>
              </w:rPr>
            </w:pPr>
            <w:r w:rsidRPr="00071150">
              <w:rPr>
                <w:sz w:val="20"/>
                <w:szCs w:val="22"/>
              </w:rPr>
              <w:t>1</w:t>
            </w:r>
          </w:p>
        </w:tc>
        <w:tc>
          <w:tcPr>
            <w:tcW w:w="1837" w:type="dxa"/>
            <w:vAlign w:val="center"/>
          </w:tcPr>
          <w:p w14:paraId="19D7FD98" w14:textId="33E47AA1" w:rsidR="00AB5990" w:rsidRPr="00071150" w:rsidRDefault="00AB5990" w:rsidP="00071150">
            <w:pPr>
              <w:jc w:val="center"/>
              <w:rPr>
                <w:sz w:val="20"/>
                <w:szCs w:val="22"/>
              </w:rPr>
            </w:pPr>
            <w:proofErr w:type="spellStart"/>
            <w:r w:rsidRPr="00071150">
              <w:rPr>
                <w:sz w:val="20"/>
                <w:szCs w:val="22"/>
              </w:rPr>
              <w:t>YoB</w:t>
            </w:r>
            <w:proofErr w:type="spellEnd"/>
            <w:r w:rsidRPr="00071150">
              <w:rPr>
                <w:sz w:val="20"/>
                <w:szCs w:val="22"/>
              </w:rPr>
              <w:t xml:space="preserve"> ≤ </w:t>
            </w:r>
            <w:r w:rsidR="00A27C87" w:rsidRPr="00071150">
              <w:rPr>
                <w:sz w:val="20"/>
                <w:szCs w:val="22"/>
              </w:rPr>
              <w:t>20</w:t>
            </w:r>
            <w:r w:rsidR="00770879">
              <w:rPr>
                <w:sz w:val="20"/>
                <w:szCs w:val="22"/>
              </w:rPr>
              <w:t>10</w:t>
            </w:r>
          </w:p>
        </w:tc>
        <w:tc>
          <w:tcPr>
            <w:tcW w:w="2260" w:type="dxa"/>
            <w:vAlign w:val="center"/>
          </w:tcPr>
          <w:p w14:paraId="0E287994" w14:textId="5C901C1D" w:rsidR="00AB5990" w:rsidRPr="00071150" w:rsidRDefault="00CB0FD9" w:rsidP="00071150">
            <w:pPr>
              <w:jc w:val="center"/>
              <w:rPr>
                <w:sz w:val="20"/>
                <w:szCs w:val="22"/>
              </w:rPr>
            </w:pPr>
            <w:r w:rsidRPr="00071150">
              <w:rPr>
                <w:sz w:val="20"/>
                <w:szCs w:val="22"/>
              </w:rPr>
              <w:t>Q</w:t>
            </w:r>
            <w:r w:rsidR="00770879">
              <w:rPr>
                <w:sz w:val="20"/>
                <w:szCs w:val="22"/>
              </w:rPr>
              <w:t>4</w:t>
            </w:r>
            <w:r w:rsidR="008556DC">
              <w:rPr>
                <w:sz w:val="20"/>
                <w:szCs w:val="22"/>
              </w:rPr>
              <w:t>0</w:t>
            </w:r>
            <w:r w:rsidRPr="00071150">
              <w:rPr>
                <w:sz w:val="20"/>
                <w:szCs w:val="22"/>
              </w:rPr>
              <w:t xml:space="preserve"> </w:t>
            </w:r>
            <w:r w:rsidR="00AB5990" w:rsidRPr="00071150">
              <w:rPr>
                <w:sz w:val="20"/>
                <w:szCs w:val="22"/>
              </w:rPr>
              <w:t xml:space="preserve">≤ </w:t>
            </w:r>
            <w:r w:rsidR="00A27C87" w:rsidRPr="00071150">
              <w:rPr>
                <w:sz w:val="20"/>
                <w:szCs w:val="22"/>
              </w:rPr>
              <w:t>20</w:t>
            </w:r>
            <w:r w:rsidR="00770879">
              <w:rPr>
                <w:sz w:val="20"/>
                <w:szCs w:val="22"/>
              </w:rPr>
              <w:t>10</w:t>
            </w:r>
          </w:p>
        </w:tc>
        <w:tc>
          <w:tcPr>
            <w:tcW w:w="1697" w:type="dxa"/>
            <w:vAlign w:val="center"/>
          </w:tcPr>
          <w:p w14:paraId="41CCCF93" w14:textId="587C314C" w:rsidR="00AB5990" w:rsidRPr="00071150" w:rsidRDefault="00AB5990" w:rsidP="00071150">
            <w:pPr>
              <w:jc w:val="center"/>
              <w:rPr>
                <w:sz w:val="20"/>
                <w:szCs w:val="22"/>
              </w:rPr>
            </w:pPr>
            <w:r w:rsidRPr="00071150">
              <w:rPr>
                <w:sz w:val="20"/>
                <w:szCs w:val="22"/>
              </w:rPr>
              <w:t>Eligible</w:t>
            </w:r>
          </w:p>
        </w:tc>
        <w:tc>
          <w:tcPr>
            <w:tcW w:w="2030" w:type="dxa"/>
            <w:vAlign w:val="center"/>
          </w:tcPr>
          <w:p w14:paraId="694405B4" w14:textId="77777777" w:rsidR="00AB5990" w:rsidRPr="00071150" w:rsidRDefault="00AB5990" w:rsidP="004435B3">
            <w:pPr>
              <w:jc w:val="center"/>
              <w:rPr>
                <w:sz w:val="20"/>
                <w:szCs w:val="22"/>
              </w:rPr>
            </w:pPr>
            <w:r w:rsidRPr="00071150">
              <w:rPr>
                <w:sz w:val="20"/>
                <w:szCs w:val="22"/>
              </w:rPr>
              <w:t>1</w:t>
            </w:r>
          </w:p>
        </w:tc>
      </w:tr>
      <w:tr w:rsidR="00AB5990" w:rsidRPr="00C23731" w14:paraId="33D114FC" w14:textId="77777777" w:rsidTr="00071150">
        <w:tc>
          <w:tcPr>
            <w:tcW w:w="1804" w:type="dxa"/>
            <w:vAlign w:val="center"/>
          </w:tcPr>
          <w:p w14:paraId="7E1FF8C3" w14:textId="77777777" w:rsidR="00AB5990" w:rsidRPr="00071150" w:rsidRDefault="00AB5990" w:rsidP="004435B3">
            <w:pPr>
              <w:jc w:val="center"/>
              <w:rPr>
                <w:sz w:val="20"/>
                <w:szCs w:val="22"/>
              </w:rPr>
            </w:pPr>
            <w:r w:rsidRPr="00071150">
              <w:rPr>
                <w:sz w:val="20"/>
                <w:szCs w:val="22"/>
              </w:rPr>
              <w:t>1</w:t>
            </w:r>
          </w:p>
        </w:tc>
        <w:tc>
          <w:tcPr>
            <w:tcW w:w="1837" w:type="dxa"/>
            <w:vAlign w:val="center"/>
          </w:tcPr>
          <w:p w14:paraId="2B97498D" w14:textId="25C752C1" w:rsidR="00AB5990" w:rsidRPr="00071150" w:rsidRDefault="00AB5990" w:rsidP="00071150">
            <w:pPr>
              <w:jc w:val="center"/>
              <w:rPr>
                <w:sz w:val="20"/>
                <w:szCs w:val="22"/>
              </w:rPr>
            </w:pPr>
            <w:proofErr w:type="spellStart"/>
            <w:r w:rsidRPr="00071150">
              <w:rPr>
                <w:sz w:val="20"/>
                <w:szCs w:val="22"/>
              </w:rPr>
              <w:t>YoB</w:t>
            </w:r>
            <w:proofErr w:type="spellEnd"/>
            <w:r w:rsidRPr="00071150">
              <w:rPr>
                <w:sz w:val="20"/>
                <w:szCs w:val="22"/>
              </w:rPr>
              <w:t xml:space="preserve"> ≤ </w:t>
            </w:r>
            <w:r w:rsidR="00A27C87" w:rsidRPr="00071150">
              <w:rPr>
                <w:sz w:val="20"/>
                <w:szCs w:val="22"/>
              </w:rPr>
              <w:t>20</w:t>
            </w:r>
            <w:r w:rsidR="00770879">
              <w:rPr>
                <w:sz w:val="20"/>
                <w:szCs w:val="22"/>
              </w:rPr>
              <w:t>10</w:t>
            </w:r>
          </w:p>
        </w:tc>
        <w:tc>
          <w:tcPr>
            <w:tcW w:w="2260" w:type="dxa"/>
            <w:vAlign w:val="center"/>
          </w:tcPr>
          <w:p w14:paraId="65ED71AC" w14:textId="75A0A323" w:rsidR="00AB5990" w:rsidRPr="00071150" w:rsidRDefault="00CB0FD9" w:rsidP="00071150">
            <w:pPr>
              <w:jc w:val="center"/>
              <w:rPr>
                <w:sz w:val="20"/>
                <w:szCs w:val="22"/>
              </w:rPr>
            </w:pPr>
            <w:r w:rsidRPr="00071150">
              <w:rPr>
                <w:sz w:val="20"/>
                <w:szCs w:val="22"/>
              </w:rPr>
              <w:t>Q</w:t>
            </w:r>
            <w:r w:rsidR="00770879">
              <w:rPr>
                <w:sz w:val="20"/>
                <w:szCs w:val="22"/>
              </w:rPr>
              <w:t>4</w:t>
            </w:r>
            <w:r w:rsidR="008556DC">
              <w:rPr>
                <w:sz w:val="20"/>
                <w:szCs w:val="22"/>
              </w:rPr>
              <w:t>0</w:t>
            </w:r>
            <w:r w:rsidRPr="00071150">
              <w:rPr>
                <w:sz w:val="20"/>
                <w:szCs w:val="22"/>
              </w:rPr>
              <w:t xml:space="preserve"> </w:t>
            </w:r>
            <w:r w:rsidR="00AB5990" w:rsidRPr="00071150">
              <w:rPr>
                <w:sz w:val="20"/>
                <w:szCs w:val="22"/>
              </w:rPr>
              <w:t>= missing</w:t>
            </w:r>
          </w:p>
        </w:tc>
        <w:tc>
          <w:tcPr>
            <w:tcW w:w="1697" w:type="dxa"/>
            <w:vAlign w:val="center"/>
          </w:tcPr>
          <w:p w14:paraId="612ED050" w14:textId="77777777" w:rsidR="00AB5990" w:rsidRPr="00071150" w:rsidRDefault="00AB5990" w:rsidP="00071150">
            <w:pPr>
              <w:jc w:val="center"/>
              <w:rPr>
                <w:sz w:val="20"/>
                <w:szCs w:val="22"/>
              </w:rPr>
            </w:pPr>
            <w:r w:rsidRPr="00071150">
              <w:rPr>
                <w:sz w:val="20"/>
                <w:szCs w:val="22"/>
              </w:rPr>
              <w:t>Eligible</w:t>
            </w:r>
          </w:p>
        </w:tc>
        <w:tc>
          <w:tcPr>
            <w:tcW w:w="2030" w:type="dxa"/>
            <w:vAlign w:val="center"/>
          </w:tcPr>
          <w:p w14:paraId="5BFA7E6D" w14:textId="77777777" w:rsidR="00AB5990" w:rsidRPr="00071150" w:rsidRDefault="00AB5990" w:rsidP="004435B3">
            <w:pPr>
              <w:jc w:val="center"/>
              <w:rPr>
                <w:sz w:val="20"/>
                <w:szCs w:val="22"/>
              </w:rPr>
            </w:pPr>
            <w:r w:rsidRPr="00071150">
              <w:rPr>
                <w:sz w:val="20"/>
                <w:szCs w:val="22"/>
              </w:rPr>
              <w:t>1</w:t>
            </w:r>
          </w:p>
        </w:tc>
      </w:tr>
      <w:tr w:rsidR="007A046B" w:rsidRPr="00C23731" w14:paraId="0C029CC2" w14:textId="77777777" w:rsidTr="00071150">
        <w:tc>
          <w:tcPr>
            <w:tcW w:w="1804" w:type="dxa"/>
            <w:vAlign w:val="center"/>
          </w:tcPr>
          <w:p w14:paraId="3F273F3C" w14:textId="77777777" w:rsidR="007A046B" w:rsidRPr="00071150" w:rsidRDefault="007A046B" w:rsidP="004435B3">
            <w:pPr>
              <w:jc w:val="center"/>
              <w:rPr>
                <w:sz w:val="20"/>
                <w:szCs w:val="22"/>
              </w:rPr>
            </w:pPr>
            <w:r w:rsidRPr="00071150">
              <w:rPr>
                <w:sz w:val="20"/>
                <w:szCs w:val="22"/>
              </w:rPr>
              <w:t>1</w:t>
            </w:r>
          </w:p>
        </w:tc>
        <w:tc>
          <w:tcPr>
            <w:tcW w:w="1837" w:type="dxa"/>
            <w:vAlign w:val="center"/>
          </w:tcPr>
          <w:p w14:paraId="5FB1C5CC" w14:textId="77777777" w:rsidR="007A046B" w:rsidRPr="00071150" w:rsidRDefault="007A046B" w:rsidP="00071150">
            <w:pPr>
              <w:jc w:val="center"/>
              <w:rPr>
                <w:sz w:val="20"/>
                <w:szCs w:val="22"/>
              </w:rPr>
            </w:pPr>
            <w:proofErr w:type="spellStart"/>
            <w:r w:rsidRPr="00071150">
              <w:rPr>
                <w:sz w:val="20"/>
                <w:szCs w:val="22"/>
              </w:rPr>
              <w:t>YoB</w:t>
            </w:r>
            <w:proofErr w:type="spellEnd"/>
            <w:r w:rsidRPr="00071150">
              <w:rPr>
                <w:sz w:val="20"/>
                <w:szCs w:val="22"/>
              </w:rPr>
              <w:t xml:space="preserve"> = missing</w:t>
            </w:r>
          </w:p>
        </w:tc>
        <w:tc>
          <w:tcPr>
            <w:tcW w:w="2260" w:type="dxa"/>
            <w:vAlign w:val="center"/>
          </w:tcPr>
          <w:p w14:paraId="41FE1D9E" w14:textId="33DDC854" w:rsidR="007A046B" w:rsidRPr="00071150" w:rsidRDefault="00CB0FD9" w:rsidP="00071150">
            <w:pPr>
              <w:jc w:val="center"/>
              <w:rPr>
                <w:sz w:val="20"/>
                <w:szCs w:val="22"/>
              </w:rPr>
            </w:pPr>
            <w:r w:rsidRPr="00071150">
              <w:rPr>
                <w:sz w:val="20"/>
                <w:szCs w:val="22"/>
              </w:rPr>
              <w:t>Q</w:t>
            </w:r>
            <w:r w:rsidR="00770879">
              <w:rPr>
                <w:sz w:val="20"/>
                <w:szCs w:val="22"/>
              </w:rPr>
              <w:t>4</w:t>
            </w:r>
            <w:r w:rsidR="008556DC">
              <w:rPr>
                <w:sz w:val="20"/>
                <w:szCs w:val="22"/>
              </w:rPr>
              <w:t>0</w:t>
            </w:r>
            <w:r w:rsidRPr="00071150">
              <w:rPr>
                <w:sz w:val="20"/>
                <w:szCs w:val="22"/>
              </w:rPr>
              <w:t xml:space="preserve"> </w:t>
            </w:r>
            <w:r w:rsidR="00EB77E2" w:rsidRPr="00071150">
              <w:rPr>
                <w:sz w:val="20"/>
                <w:szCs w:val="22"/>
              </w:rPr>
              <w:t>≤</w:t>
            </w:r>
            <w:r w:rsidR="007A046B" w:rsidRPr="00071150">
              <w:rPr>
                <w:sz w:val="20"/>
                <w:szCs w:val="22"/>
              </w:rPr>
              <w:t xml:space="preserve"> </w:t>
            </w:r>
            <w:r w:rsidR="00A27C87" w:rsidRPr="00071150">
              <w:rPr>
                <w:sz w:val="20"/>
                <w:szCs w:val="22"/>
              </w:rPr>
              <w:t>20</w:t>
            </w:r>
            <w:r w:rsidR="00770879">
              <w:rPr>
                <w:sz w:val="20"/>
                <w:szCs w:val="22"/>
              </w:rPr>
              <w:t>10</w:t>
            </w:r>
          </w:p>
        </w:tc>
        <w:tc>
          <w:tcPr>
            <w:tcW w:w="1697" w:type="dxa"/>
            <w:vAlign w:val="center"/>
          </w:tcPr>
          <w:p w14:paraId="4CC30F90" w14:textId="651AC923" w:rsidR="007A046B" w:rsidRPr="00071150" w:rsidRDefault="00EB77E2" w:rsidP="00071150">
            <w:pPr>
              <w:jc w:val="center"/>
              <w:rPr>
                <w:sz w:val="20"/>
                <w:szCs w:val="22"/>
              </w:rPr>
            </w:pPr>
            <w:r w:rsidRPr="00071150">
              <w:rPr>
                <w:sz w:val="20"/>
                <w:szCs w:val="22"/>
              </w:rPr>
              <w:t>Eligible</w:t>
            </w:r>
          </w:p>
        </w:tc>
        <w:tc>
          <w:tcPr>
            <w:tcW w:w="2030" w:type="dxa"/>
            <w:vAlign w:val="center"/>
          </w:tcPr>
          <w:p w14:paraId="7238E6FE" w14:textId="4FA32B0A" w:rsidR="007A046B" w:rsidRPr="00071150" w:rsidRDefault="00EB77E2" w:rsidP="004435B3">
            <w:pPr>
              <w:jc w:val="center"/>
              <w:rPr>
                <w:sz w:val="20"/>
                <w:szCs w:val="22"/>
              </w:rPr>
            </w:pPr>
            <w:r w:rsidRPr="00071150">
              <w:rPr>
                <w:sz w:val="20"/>
                <w:szCs w:val="22"/>
              </w:rPr>
              <w:t>1</w:t>
            </w:r>
          </w:p>
        </w:tc>
      </w:tr>
      <w:tr w:rsidR="007A046B" w:rsidRPr="00C23731" w14:paraId="775C5E9B" w14:textId="77777777" w:rsidTr="00071150">
        <w:tc>
          <w:tcPr>
            <w:tcW w:w="1804" w:type="dxa"/>
            <w:vAlign w:val="center"/>
          </w:tcPr>
          <w:p w14:paraId="5B4462F7" w14:textId="77777777" w:rsidR="007A046B" w:rsidRPr="00071150" w:rsidRDefault="007A046B" w:rsidP="004435B3">
            <w:pPr>
              <w:jc w:val="center"/>
              <w:rPr>
                <w:sz w:val="20"/>
                <w:szCs w:val="22"/>
              </w:rPr>
            </w:pPr>
            <w:r w:rsidRPr="00071150">
              <w:rPr>
                <w:sz w:val="20"/>
                <w:szCs w:val="22"/>
              </w:rPr>
              <w:t>1</w:t>
            </w:r>
          </w:p>
        </w:tc>
        <w:tc>
          <w:tcPr>
            <w:tcW w:w="1837" w:type="dxa"/>
            <w:vAlign w:val="center"/>
          </w:tcPr>
          <w:p w14:paraId="6995892D" w14:textId="77777777" w:rsidR="007A046B" w:rsidRPr="00071150" w:rsidRDefault="007A046B" w:rsidP="00071150">
            <w:pPr>
              <w:jc w:val="center"/>
              <w:rPr>
                <w:sz w:val="20"/>
                <w:szCs w:val="22"/>
              </w:rPr>
            </w:pPr>
            <w:proofErr w:type="spellStart"/>
            <w:r w:rsidRPr="00071150">
              <w:rPr>
                <w:sz w:val="20"/>
                <w:szCs w:val="22"/>
              </w:rPr>
              <w:t>YoB</w:t>
            </w:r>
            <w:proofErr w:type="spellEnd"/>
            <w:r w:rsidRPr="00071150">
              <w:rPr>
                <w:sz w:val="20"/>
                <w:szCs w:val="22"/>
              </w:rPr>
              <w:t xml:space="preserve"> = missing</w:t>
            </w:r>
          </w:p>
        </w:tc>
        <w:tc>
          <w:tcPr>
            <w:tcW w:w="2260" w:type="dxa"/>
            <w:vAlign w:val="center"/>
          </w:tcPr>
          <w:p w14:paraId="28BC6F52" w14:textId="6432F5BA" w:rsidR="007A046B" w:rsidRPr="00071150" w:rsidRDefault="00CB0FD9" w:rsidP="00071150">
            <w:pPr>
              <w:jc w:val="center"/>
              <w:rPr>
                <w:sz w:val="20"/>
                <w:szCs w:val="22"/>
              </w:rPr>
            </w:pPr>
            <w:r w:rsidRPr="00071150">
              <w:rPr>
                <w:sz w:val="20"/>
                <w:szCs w:val="22"/>
              </w:rPr>
              <w:t>Q</w:t>
            </w:r>
            <w:r w:rsidR="00770879">
              <w:rPr>
                <w:sz w:val="20"/>
                <w:szCs w:val="22"/>
              </w:rPr>
              <w:t>4</w:t>
            </w:r>
            <w:r w:rsidR="008556DC">
              <w:rPr>
                <w:sz w:val="20"/>
                <w:szCs w:val="22"/>
              </w:rPr>
              <w:t>0</w:t>
            </w:r>
            <w:r w:rsidRPr="00071150">
              <w:rPr>
                <w:sz w:val="20"/>
                <w:szCs w:val="22"/>
              </w:rPr>
              <w:t xml:space="preserve"> </w:t>
            </w:r>
            <w:r w:rsidR="00EB77E2" w:rsidRPr="00071150">
              <w:rPr>
                <w:sz w:val="20"/>
                <w:szCs w:val="22"/>
              </w:rPr>
              <w:t>&gt; 20</w:t>
            </w:r>
            <w:r w:rsidR="00770879">
              <w:rPr>
                <w:sz w:val="20"/>
                <w:szCs w:val="22"/>
              </w:rPr>
              <w:t>10</w:t>
            </w:r>
          </w:p>
        </w:tc>
        <w:tc>
          <w:tcPr>
            <w:tcW w:w="1697" w:type="dxa"/>
            <w:vAlign w:val="center"/>
          </w:tcPr>
          <w:p w14:paraId="60076CD0" w14:textId="77777777" w:rsidR="007A046B" w:rsidRPr="00071150" w:rsidRDefault="007A046B" w:rsidP="00071150">
            <w:pPr>
              <w:jc w:val="center"/>
              <w:rPr>
                <w:sz w:val="20"/>
                <w:szCs w:val="22"/>
              </w:rPr>
            </w:pPr>
            <w:r w:rsidRPr="00071150">
              <w:rPr>
                <w:color w:val="EE0000"/>
                <w:sz w:val="20"/>
                <w:szCs w:val="22"/>
              </w:rPr>
              <w:t>Ineligible</w:t>
            </w:r>
          </w:p>
        </w:tc>
        <w:tc>
          <w:tcPr>
            <w:tcW w:w="2030" w:type="dxa"/>
            <w:vAlign w:val="center"/>
          </w:tcPr>
          <w:p w14:paraId="17E6411B" w14:textId="77777777" w:rsidR="007A046B" w:rsidRPr="00071150" w:rsidRDefault="007A046B" w:rsidP="004435B3">
            <w:pPr>
              <w:jc w:val="center"/>
              <w:rPr>
                <w:sz w:val="20"/>
                <w:szCs w:val="22"/>
              </w:rPr>
            </w:pPr>
            <w:r w:rsidRPr="00071150">
              <w:rPr>
                <w:sz w:val="20"/>
                <w:szCs w:val="22"/>
              </w:rPr>
              <w:t>5</w:t>
            </w:r>
          </w:p>
        </w:tc>
      </w:tr>
      <w:tr w:rsidR="007A046B" w:rsidRPr="00C23731" w14:paraId="6AE477AE" w14:textId="77777777" w:rsidTr="00071150">
        <w:tc>
          <w:tcPr>
            <w:tcW w:w="1804" w:type="dxa"/>
            <w:vAlign w:val="center"/>
          </w:tcPr>
          <w:p w14:paraId="2DA64A2F" w14:textId="77777777" w:rsidR="007A046B" w:rsidRPr="00071150" w:rsidRDefault="007A046B" w:rsidP="004435B3">
            <w:pPr>
              <w:jc w:val="center"/>
              <w:rPr>
                <w:sz w:val="20"/>
                <w:szCs w:val="22"/>
              </w:rPr>
            </w:pPr>
            <w:r w:rsidRPr="00071150">
              <w:rPr>
                <w:sz w:val="20"/>
                <w:szCs w:val="22"/>
              </w:rPr>
              <w:t>1</w:t>
            </w:r>
          </w:p>
        </w:tc>
        <w:tc>
          <w:tcPr>
            <w:tcW w:w="1837" w:type="dxa"/>
            <w:vAlign w:val="center"/>
          </w:tcPr>
          <w:p w14:paraId="5F78B9E0" w14:textId="77777777" w:rsidR="007A046B" w:rsidRPr="00071150" w:rsidRDefault="007A046B" w:rsidP="00071150">
            <w:pPr>
              <w:jc w:val="center"/>
              <w:rPr>
                <w:sz w:val="20"/>
                <w:szCs w:val="22"/>
              </w:rPr>
            </w:pPr>
            <w:proofErr w:type="spellStart"/>
            <w:r w:rsidRPr="00071150">
              <w:rPr>
                <w:sz w:val="20"/>
                <w:szCs w:val="22"/>
              </w:rPr>
              <w:t>YoB</w:t>
            </w:r>
            <w:proofErr w:type="spellEnd"/>
            <w:r w:rsidRPr="00071150">
              <w:rPr>
                <w:sz w:val="20"/>
                <w:szCs w:val="22"/>
              </w:rPr>
              <w:t xml:space="preserve"> = missing</w:t>
            </w:r>
          </w:p>
        </w:tc>
        <w:tc>
          <w:tcPr>
            <w:tcW w:w="2260" w:type="dxa"/>
            <w:vAlign w:val="center"/>
          </w:tcPr>
          <w:p w14:paraId="357FA72F" w14:textId="1A7D7D1A" w:rsidR="007A046B" w:rsidRPr="00071150" w:rsidRDefault="00CB0FD9" w:rsidP="00071150">
            <w:pPr>
              <w:jc w:val="center"/>
              <w:rPr>
                <w:sz w:val="20"/>
                <w:szCs w:val="22"/>
              </w:rPr>
            </w:pPr>
            <w:r w:rsidRPr="00071150">
              <w:rPr>
                <w:sz w:val="20"/>
                <w:szCs w:val="22"/>
              </w:rPr>
              <w:t>Q</w:t>
            </w:r>
            <w:r w:rsidR="00770879">
              <w:rPr>
                <w:sz w:val="20"/>
                <w:szCs w:val="22"/>
              </w:rPr>
              <w:t>4</w:t>
            </w:r>
            <w:r w:rsidR="008556DC">
              <w:rPr>
                <w:sz w:val="20"/>
                <w:szCs w:val="22"/>
              </w:rPr>
              <w:t>0</w:t>
            </w:r>
            <w:r w:rsidRPr="00071150">
              <w:rPr>
                <w:sz w:val="20"/>
                <w:szCs w:val="22"/>
              </w:rPr>
              <w:t xml:space="preserve"> </w:t>
            </w:r>
            <w:r w:rsidR="007A046B" w:rsidRPr="00071150">
              <w:rPr>
                <w:sz w:val="20"/>
                <w:szCs w:val="22"/>
              </w:rPr>
              <w:t xml:space="preserve">= </w:t>
            </w:r>
            <w:r w:rsidR="00EB77E2" w:rsidRPr="00071150">
              <w:rPr>
                <w:sz w:val="20"/>
                <w:szCs w:val="22"/>
              </w:rPr>
              <w:t>missing</w:t>
            </w:r>
          </w:p>
        </w:tc>
        <w:tc>
          <w:tcPr>
            <w:tcW w:w="1697" w:type="dxa"/>
            <w:vAlign w:val="center"/>
          </w:tcPr>
          <w:p w14:paraId="7D3D839F" w14:textId="77777777" w:rsidR="007A046B" w:rsidRPr="00071150" w:rsidRDefault="007A046B" w:rsidP="00071150">
            <w:pPr>
              <w:jc w:val="center"/>
              <w:rPr>
                <w:sz w:val="20"/>
                <w:szCs w:val="22"/>
              </w:rPr>
            </w:pPr>
            <w:r w:rsidRPr="00071150">
              <w:rPr>
                <w:color w:val="EE0000"/>
                <w:sz w:val="20"/>
                <w:szCs w:val="22"/>
              </w:rPr>
              <w:t>Ineligible</w:t>
            </w:r>
          </w:p>
        </w:tc>
        <w:tc>
          <w:tcPr>
            <w:tcW w:w="2030" w:type="dxa"/>
            <w:vAlign w:val="center"/>
          </w:tcPr>
          <w:p w14:paraId="3BEF6AE4" w14:textId="77777777" w:rsidR="007A046B" w:rsidRPr="00071150" w:rsidRDefault="007A046B" w:rsidP="004435B3">
            <w:pPr>
              <w:jc w:val="center"/>
              <w:rPr>
                <w:sz w:val="20"/>
                <w:szCs w:val="22"/>
              </w:rPr>
            </w:pPr>
            <w:r w:rsidRPr="00071150">
              <w:rPr>
                <w:sz w:val="20"/>
                <w:szCs w:val="22"/>
              </w:rPr>
              <w:t>5</w:t>
            </w:r>
          </w:p>
        </w:tc>
      </w:tr>
    </w:tbl>
    <w:p w14:paraId="360B203F" w14:textId="63E0D21C" w:rsidR="00FA020C" w:rsidRPr="00FA020C" w:rsidRDefault="00F87887" w:rsidP="00FA020C">
      <w:pPr>
        <w:pStyle w:val="Heading2"/>
      </w:pPr>
      <w:bookmarkStart w:id="182" w:name="_Toc100746073"/>
      <w:bookmarkStart w:id="183" w:name="_Toc230370783"/>
      <w:r w:rsidRPr="00C23731">
        <w:t>Demographics</w:t>
      </w:r>
      <w:bookmarkEnd w:id="181"/>
      <w:bookmarkEnd w:id="182"/>
      <w:bookmarkEnd w:id="183"/>
    </w:p>
    <w:p w14:paraId="0FC0906F" w14:textId="0BF21DF3" w:rsidR="005D46B8" w:rsidRPr="00C23731" w:rsidRDefault="00F87887" w:rsidP="00466562">
      <w:r w:rsidRPr="00C23731">
        <w:t xml:space="preserve">In a </w:t>
      </w:r>
      <w:r w:rsidR="00E23898" w:rsidRPr="00C23731">
        <w:t xml:space="preserve">small number </w:t>
      </w:r>
      <w:r w:rsidRPr="00C23731">
        <w:t xml:space="preserve">of cases, </w:t>
      </w:r>
      <w:r w:rsidR="005D46B8" w:rsidRPr="00C23731">
        <w:t>sample data and response data</w:t>
      </w:r>
      <w:r w:rsidRPr="00C23731">
        <w:t xml:space="preserve"> does not correspond </w:t>
      </w:r>
      <w:r w:rsidR="00FD120E" w:rsidRPr="00C23731">
        <w:t>for</w:t>
      </w:r>
      <w:r w:rsidR="00C37A2D" w:rsidRPr="00C23731">
        <w:t xml:space="preserve"> age and gender</w:t>
      </w:r>
      <w:r w:rsidR="00E23898" w:rsidRPr="00C23731">
        <w:t>. F</w:t>
      </w:r>
      <w:r w:rsidRPr="00C23731">
        <w:t>or example, the sample may identify a</w:t>
      </w:r>
      <w:r w:rsidR="00E23898" w:rsidRPr="00C23731">
        <w:t xml:space="preserve"> </w:t>
      </w:r>
      <w:r w:rsidR="00B65ABF">
        <w:t>p</w:t>
      </w:r>
      <w:r w:rsidR="00FA06DF">
        <w:t>atient</w:t>
      </w:r>
      <w:r w:rsidR="00E23898" w:rsidRPr="00C23731">
        <w:t xml:space="preserve"> </w:t>
      </w:r>
      <w:r w:rsidRPr="00C23731">
        <w:t>as male only for them to report being fe</w:t>
      </w:r>
      <w:r w:rsidR="005D46B8" w:rsidRPr="00C23731">
        <w:t>male</w:t>
      </w:r>
      <w:r w:rsidR="00E23898" w:rsidRPr="00C23731">
        <w:t>, or</w:t>
      </w:r>
      <w:r w:rsidR="006A16D2" w:rsidRPr="00C23731">
        <w:t xml:space="preserve"> the sample data may identify an individual as being born in 1980 only for the </w:t>
      </w:r>
      <w:r w:rsidR="00B65ABF">
        <w:t>p</w:t>
      </w:r>
      <w:r w:rsidR="00FA06DF">
        <w:t>atient</w:t>
      </w:r>
      <w:r w:rsidR="006A16D2" w:rsidRPr="00C23731">
        <w:t xml:space="preserve"> to report being born in 1985.</w:t>
      </w:r>
    </w:p>
    <w:p w14:paraId="6971AECA" w14:textId="086C9BD3" w:rsidR="00206CE3" w:rsidRPr="00C23731" w:rsidRDefault="005D46B8" w:rsidP="00466562">
      <w:r w:rsidRPr="00C23731">
        <w:t xml:space="preserve">Where </w:t>
      </w:r>
      <w:r w:rsidR="00B65ABF">
        <w:t>p</w:t>
      </w:r>
      <w:r w:rsidR="00FA06DF">
        <w:t>atient</w:t>
      </w:r>
      <w:r w:rsidR="00DE3461" w:rsidRPr="00C23731">
        <w:t xml:space="preserve"> </w:t>
      </w:r>
      <w:r w:rsidRPr="00C23731">
        <w:t xml:space="preserve">responses to demographic questions </w:t>
      </w:r>
      <w:r w:rsidR="00DE3461" w:rsidRPr="00C23731">
        <w:t xml:space="preserve">in the questionnaire </w:t>
      </w:r>
      <w:r w:rsidRPr="00C23731">
        <w:t xml:space="preserve">are present, it is assumed these are more likely to be accurate than </w:t>
      </w:r>
      <w:r w:rsidR="00DE3461" w:rsidRPr="00C23731">
        <w:t xml:space="preserve">the </w:t>
      </w:r>
      <w:r w:rsidRPr="00C23731">
        <w:t xml:space="preserve">sample </w:t>
      </w:r>
      <w:r w:rsidR="00E23898" w:rsidRPr="00C23731">
        <w:t>data</w:t>
      </w:r>
      <w:r w:rsidRPr="00C23731">
        <w:t xml:space="preserve"> (since it is assumed that respondents are best placed to know their own gender</w:t>
      </w:r>
      <w:r w:rsidR="00D327B5">
        <w:t>,</w:t>
      </w:r>
      <w:r w:rsidRPr="00C23731">
        <w:t xml:space="preserve"> age</w:t>
      </w:r>
      <w:r w:rsidR="00D327B5">
        <w:t xml:space="preserve"> and other characteristics</w:t>
      </w:r>
      <w:r w:rsidRPr="00C23731">
        <w:t xml:space="preserve">). However, because </w:t>
      </w:r>
      <w:r w:rsidR="00F87887" w:rsidRPr="00C23731">
        <w:t xml:space="preserve">questions about demographics tend to produce relatively high item non-response rates, it is not appropriate to rely on </w:t>
      </w:r>
      <w:r w:rsidRPr="00C23731">
        <w:t>response</w:t>
      </w:r>
      <w:r w:rsidR="00F87887" w:rsidRPr="00C23731">
        <w:t xml:space="preserve"> data alone.</w:t>
      </w:r>
      <w:r w:rsidR="004C2377">
        <w:t xml:space="preserve"> </w:t>
      </w:r>
      <w:r w:rsidR="004C2377" w:rsidRPr="004C2377">
        <w:t xml:space="preserve">In cases of mismatch where it is obvious that the respondent data contains a clear and unambiguous error (e.g. when the respondent enters the current year instead of their year of birth), then sample data is used.  </w:t>
      </w:r>
    </w:p>
    <w:p w14:paraId="6D6CB6B5" w14:textId="38BA6ECF" w:rsidR="006A16D2" w:rsidRPr="00C23731" w:rsidRDefault="00F87887" w:rsidP="006A16D2">
      <w:pPr>
        <w:spacing w:after="0"/>
      </w:pPr>
      <w:r w:rsidRPr="00C23731">
        <w:t>For demographic analysis on groups of cases</w:t>
      </w:r>
      <w:r w:rsidR="00FD120E" w:rsidRPr="00C23731">
        <w:t>,</w:t>
      </w:r>
      <w:r w:rsidRPr="00C23731">
        <w:t xml:space="preserve"> it is</w:t>
      </w:r>
      <w:r w:rsidR="00FD120E" w:rsidRPr="00C23731">
        <w:t xml:space="preserve"> therefore</w:t>
      </w:r>
      <w:r w:rsidRPr="00C23731">
        <w:t xml:space="preserve"> necessary to use some combination of the information supplied in the sample </w:t>
      </w:r>
      <w:r w:rsidR="006A16D2" w:rsidRPr="00C23731">
        <w:t>data</w:t>
      </w:r>
      <w:r w:rsidRPr="00C23731">
        <w:t xml:space="preserve"> and </w:t>
      </w:r>
      <w:r w:rsidR="006A16D2" w:rsidRPr="00C23731">
        <w:t>response data</w:t>
      </w:r>
      <w:r w:rsidRPr="00C23731">
        <w:t>. To do this, we first copy all valid responses to survey demographic questions into a n</w:t>
      </w:r>
      <w:r w:rsidR="006A16D2" w:rsidRPr="00C23731">
        <w:t>ew variable. Where response data is</w:t>
      </w:r>
      <w:r w:rsidRPr="00C23731">
        <w:t xml:space="preserve"> </w:t>
      </w:r>
      <w:r w:rsidR="0072305D" w:rsidRPr="00C23731">
        <w:t>missing,</w:t>
      </w:r>
      <w:r w:rsidRPr="00C23731">
        <w:t xml:space="preserve"> we then copy in the relevant sample </w:t>
      </w:r>
      <w:r w:rsidR="006A16D2" w:rsidRPr="00C23731">
        <w:t>data</w:t>
      </w:r>
      <w:r w:rsidR="004C2377">
        <w:rPr>
          <w:rStyle w:val="FootnoteReference"/>
        </w:rPr>
        <w:footnoteReference w:id="5"/>
      </w:r>
      <w:r w:rsidRPr="00C23731">
        <w:t xml:space="preserve"> (note that for a very small number of </w:t>
      </w:r>
      <w:r w:rsidR="004775E4" w:rsidRPr="00C23731">
        <w:t>respondents</w:t>
      </w:r>
      <w:r w:rsidR="00BA3270" w:rsidRPr="00C23731">
        <w:t xml:space="preserve"> </w:t>
      </w:r>
      <w:r w:rsidRPr="00C23731">
        <w:lastRenderedPageBreak/>
        <w:t xml:space="preserve">demographic information may be missing in both </w:t>
      </w:r>
      <w:r w:rsidR="006A16D2" w:rsidRPr="00C23731">
        <w:t>the sample and response data</w:t>
      </w:r>
      <w:r w:rsidRPr="00C23731">
        <w:t>; in such cases data must necessarily be left missing in the new variable)</w:t>
      </w:r>
      <w:r w:rsidR="00233265" w:rsidRPr="00C23731">
        <w:rPr>
          <w:rStyle w:val="FootnoteReference"/>
        </w:rPr>
        <w:footnoteReference w:id="6"/>
      </w:r>
      <w:r w:rsidRPr="00C23731">
        <w:t>.</w:t>
      </w:r>
    </w:p>
    <w:p w14:paraId="7EAA38EF" w14:textId="77777777" w:rsidR="006A16D2" w:rsidRPr="00C23731" w:rsidRDefault="007354B9" w:rsidP="007354B9">
      <w:pPr>
        <w:pStyle w:val="Heading2"/>
      </w:pPr>
      <w:bookmarkStart w:id="184" w:name="_Toc100746074"/>
      <w:bookmarkStart w:id="185" w:name="_Toc230370784"/>
      <w:r w:rsidRPr="00C23731">
        <w:t>Out-of-range data</w:t>
      </w:r>
      <w:bookmarkEnd w:id="184"/>
      <w:bookmarkEnd w:id="185"/>
    </w:p>
    <w:p w14:paraId="5B30A277" w14:textId="63052462" w:rsidR="00585CEE" w:rsidRDefault="00585CEE" w:rsidP="00585CEE">
      <w:r w:rsidRPr="00C23731">
        <w:t>Out-of-range data must be set for invalid responses to all questions in the survey. The out-of-range responses will depend on the number of response options given for each question. For instance, all questions with three response options (</w:t>
      </w:r>
      <w:r>
        <w:t>e.g</w:t>
      </w:r>
      <w:r w:rsidRPr="00C23731">
        <w:t>., Q</w:t>
      </w:r>
      <w:r w:rsidR="00E95389">
        <w:t>34</w:t>
      </w:r>
      <w:r w:rsidRPr="00C23731">
        <w:t xml:space="preserve">, </w:t>
      </w:r>
      <w:r w:rsidR="00A04710" w:rsidRPr="00C23731">
        <w:t>Q</w:t>
      </w:r>
      <w:r w:rsidR="00E95389">
        <w:t>36</w:t>
      </w:r>
      <w:r w:rsidR="00A04710">
        <w:t xml:space="preserve"> </w:t>
      </w:r>
      <w:r>
        <w:t xml:space="preserve">or </w:t>
      </w:r>
      <w:r w:rsidR="00A04710">
        <w:t>Q</w:t>
      </w:r>
      <w:r w:rsidR="00E95389">
        <w:t>38, Type 1 survey</w:t>
      </w:r>
      <w:r>
        <w:t>)</w:t>
      </w:r>
      <w:r w:rsidRPr="00C23731">
        <w:t xml:space="preserve"> with response data of </w:t>
      </w:r>
      <w:r w:rsidRPr="00C23731">
        <w:rPr>
          <w:b/>
        </w:rPr>
        <w:t>≤ 0 or ≥ 4</w:t>
      </w:r>
      <w:r w:rsidRPr="00C23731">
        <w:t xml:space="preserve"> would be set to missing</w:t>
      </w:r>
      <w:r>
        <w:t xml:space="preserve"> </w:t>
      </w:r>
      <w:r w:rsidRPr="00B82AD5">
        <w:t>and coded as ‘999’</w:t>
      </w:r>
      <w:r w:rsidRPr="00C23731">
        <w:t xml:space="preserve">. </w:t>
      </w:r>
    </w:p>
    <w:p w14:paraId="63571A57" w14:textId="60F9DA1B" w:rsidR="00AB5990" w:rsidRPr="00FE3E79" w:rsidRDefault="00AB5990" w:rsidP="00466562">
      <w:r w:rsidRPr="00FE3E79">
        <w:t xml:space="preserve">A </w:t>
      </w:r>
      <w:r w:rsidRPr="004522BB">
        <w:t>common error when completing</w:t>
      </w:r>
      <w:r w:rsidR="0025398E">
        <w:t xml:space="preserve"> the</w:t>
      </w:r>
      <w:r w:rsidRPr="004522BB">
        <w:t xml:space="preserve"> </w:t>
      </w:r>
      <w:r w:rsidRPr="00FE3E79">
        <w:t>year of birth que</w:t>
      </w:r>
      <w:r w:rsidRPr="00C23731">
        <w:t xml:space="preserve">stion is for respondents to accidentally write in the current year. In this case, the </w:t>
      </w:r>
      <w:r w:rsidRPr="00FE3E79">
        <w:t xml:space="preserve">response </w:t>
      </w:r>
      <w:r w:rsidRPr="004522BB">
        <w:t xml:space="preserve">to </w:t>
      </w:r>
      <w:r w:rsidR="00A04710" w:rsidRPr="004522BB">
        <w:rPr>
          <w:b/>
        </w:rPr>
        <w:t>Q</w:t>
      </w:r>
      <w:r w:rsidR="00973778">
        <w:rPr>
          <w:b/>
        </w:rPr>
        <w:t>43 (Type 1 survey)</w:t>
      </w:r>
      <w:r w:rsidR="00A04710" w:rsidRPr="004522BB">
        <w:t xml:space="preserve"> </w:t>
      </w:r>
      <w:r w:rsidR="00DB7BF7">
        <w:t xml:space="preserve">and </w:t>
      </w:r>
      <w:r w:rsidR="00DB7BF7" w:rsidRPr="00DB7BF7">
        <w:rPr>
          <w:b/>
          <w:bCs/>
        </w:rPr>
        <w:t>Q40 (Type 3 survey)</w:t>
      </w:r>
      <w:r w:rsidR="00DB7BF7">
        <w:t xml:space="preserve"> </w:t>
      </w:r>
      <w:r w:rsidRPr="004522BB">
        <w:t>would be considered as an out-of-range response</w:t>
      </w:r>
      <w:r w:rsidR="00105E6D">
        <w:t xml:space="preserve">. For the </w:t>
      </w:r>
      <w:r w:rsidR="00D2371C">
        <w:t>2026 Urgent and Emergency Care Survey</w:t>
      </w:r>
      <w:r w:rsidR="00105E6D">
        <w:t>, out-of-range responses</w:t>
      </w:r>
      <w:r w:rsidR="00EB540A">
        <w:t xml:space="preserve"> for the year of birth question</w:t>
      </w:r>
      <w:r w:rsidR="00105E6D">
        <w:t xml:space="preserve"> are recoded as ‘997’. The</w:t>
      </w:r>
      <w:r w:rsidRPr="00FE3E79">
        <w:t xml:space="preserve"> out-of</w:t>
      </w:r>
      <w:r w:rsidR="005D442C" w:rsidRPr="00FE3E79">
        <w:t>-</w:t>
      </w:r>
      <w:r w:rsidRPr="00FE3E79">
        <w:t>range responses for</w:t>
      </w:r>
      <w:r w:rsidR="00DB7BF7">
        <w:t xml:space="preserve"> the year of birth question</w:t>
      </w:r>
      <w:r w:rsidR="00A04710" w:rsidRPr="004522BB">
        <w:t xml:space="preserve"> </w:t>
      </w:r>
      <w:r w:rsidRPr="00FE3E79">
        <w:t>are defined as</w:t>
      </w:r>
      <w:r w:rsidR="00973778">
        <w:t xml:space="preserve"> </w:t>
      </w:r>
      <w:r w:rsidR="00144E8C">
        <w:rPr>
          <w:b/>
        </w:rPr>
        <w:t>&lt;</w:t>
      </w:r>
      <w:r w:rsidR="000F45FD" w:rsidRPr="004522BB">
        <w:rPr>
          <w:b/>
        </w:rPr>
        <w:t xml:space="preserve"> 1900 or</w:t>
      </w:r>
      <w:r w:rsidR="00A04710" w:rsidRPr="004522BB">
        <w:rPr>
          <w:b/>
        </w:rPr>
        <w:t xml:space="preserve"> </w:t>
      </w:r>
      <w:r w:rsidR="00144E8C">
        <w:rPr>
          <w:b/>
        </w:rPr>
        <w:t>&gt;</w:t>
      </w:r>
      <w:r w:rsidR="000F45FD" w:rsidRPr="004522BB">
        <w:rPr>
          <w:b/>
        </w:rPr>
        <w:t xml:space="preserve"> </w:t>
      </w:r>
      <w:r w:rsidR="00A27C87" w:rsidRPr="004522BB">
        <w:rPr>
          <w:b/>
        </w:rPr>
        <w:t>20</w:t>
      </w:r>
      <w:r w:rsidR="00973778">
        <w:rPr>
          <w:b/>
        </w:rPr>
        <w:t>10</w:t>
      </w:r>
      <w:r w:rsidRPr="004522BB">
        <w:rPr>
          <w:b/>
        </w:rPr>
        <w:t>.</w:t>
      </w:r>
      <w:r w:rsidR="007354B9" w:rsidRPr="004522BB">
        <w:rPr>
          <w:b/>
        </w:rPr>
        <w:t xml:space="preserve"> </w:t>
      </w:r>
      <w:r w:rsidR="007354B9" w:rsidRPr="00FE3E79">
        <w:t>This must</w:t>
      </w:r>
      <w:r w:rsidR="00680447" w:rsidRPr="00FE3E79">
        <w:t xml:space="preserve"> only be done</w:t>
      </w:r>
      <w:r w:rsidR="007354B9" w:rsidRPr="00FE3E79">
        <w:t xml:space="preserve"> after eligibility</w:t>
      </w:r>
      <w:r w:rsidR="00680447" w:rsidRPr="00FE3E79">
        <w:t xml:space="preserve"> has been set as described in the</w:t>
      </w:r>
      <w:r w:rsidR="007354B9" w:rsidRPr="00FE3E79">
        <w:t xml:space="preserve"> earlier section</w:t>
      </w:r>
      <w:r w:rsidR="00680447" w:rsidRPr="00FE3E79">
        <w:t xml:space="preserve"> titled ‘</w:t>
      </w:r>
      <w:hyperlink w:anchor="_Cleaning_special_cases" w:history="1">
        <w:r w:rsidR="00680447" w:rsidRPr="00105E6D">
          <w:rPr>
            <w:rStyle w:val="Hyperlink"/>
            <w:color w:val="007B4E"/>
          </w:rPr>
          <w:t>Eligibility</w:t>
        </w:r>
      </w:hyperlink>
      <w:r w:rsidR="00680447" w:rsidRPr="00FE3E79">
        <w:t>’</w:t>
      </w:r>
      <w:r w:rsidR="007354B9" w:rsidRPr="00FE3E79">
        <w:t>.</w:t>
      </w:r>
    </w:p>
    <w:p w14:paraId="1F9A5CA4" w14:textId="72E93483" w:rsidR="00E9272F" w:rsidRPr="00973778" w:rsidRDefault="000D415F" w:rsidP="00466562">
      <w:pPr>
        <w:rPr>
          <w:rStyle w:val="Hyperlink"/>
          <w:color w:val="007B4E"/>
        </w:rPr>
      </w:pPr>
      <w:r w:rsidRPr="00A224BC">
        <w:t xml:space="preserve">A list of </w:t>
      </w:r>
      <w:r w:rsidR="00540895" w:rsidRPr="00A224BC">
        <w:t>in-</w:t>
      </w:r>
      <w:r w:rsidRPr="00A224BC">
        <w:t>range responses for the</w:t>
      </w:r>
      <w:r w:rsidR="00EB1947">
        <w:t xml:space="preserve"> sample variables</w:t>
      </w:r>
      <w:r w:rsidR="000E2956" w:rsidRPr="00A224BC">
        <w:t xml:space="preserve"> </w:t>
      </w:r>
      <w:r w:rsidR="00BA49EC">
        <w:t>is</w:t>
      </w:r>
      <w:r w:rsidR="00BA49EC" w:rsidRPr="00A224BC">
        <w:t xml:space="preserve"> </w:t>
      </w:r>
      <w:r w:rsidRPr="00A224BC">
        <w:t>listed in</w:t>
      </w:r>
      <w:r w:rsidR="009F29C1">
        <w:t xml:space="preserve"> </w:t>
      </w:r>
      <w:r w:rsidR="00973778" w:rsidRPr="00973778">
        <w:rPr>
          <w:color w:val="007B4E"/>
        </w:rPr>
        <w:fldChar w:fldCharType="begin"/>
      </w:r>
      <w:r w:rsidR="00973778" w:rsidRPr="00973778">
        <w:rPr>
          <w:color w:val="007B4E"/>
        </w:rPr>
        <w:instrText>HYPERLINK  \l "_Appendix_B:_In-range"</w:instrText>
      </w:r>
      <w:r w:rsidR="00973778" w:rsidRPr="00973778">
        <w:rPr>
          <w:color w:val="007B4E"/>
        </w:rPr>
      </w:r>
      <w:r w:rsidR="00973778" w:rsidRPr="00973778">
        <w:rPr>
          <w:color w:val="007B4E"/>
        </w:rPr>
        <w:fldChar w:fldCharType="separate"/>
      </w:r>
      <w:r w:rsidR="009F29C1" w:rsidRPr="00973778">
        <w:rPr>
          <w:rStyle w:val="Hyperlink"/>
          <w:color w:val="007B4E"/>
        </w:rPr>
        <w:t>Appendix B: In-range data.</w:t>
      </w:r>
    </w:p>
    <w:bookmarkStart w:id="186" w:name="_Usability"/>
    <w:bookmarkStart w:id="187" w:name="_Ref510700020"/>
    <w:bookmarkStart w:id="188" w:name="_Toc100746075"/>
    <w:bookmarkEnd w:id="186"/>
    <w:p w14:paraId="6B8C82E2" w14:textId="1223EBFD" w:rsidR="00206CE3" w:rsidRPr="00C23731" w:rsidRDefault="00973778" w:rsidP="001B5C27">
      <w:pPr>
        <w:pStyle w:val="Heading2"/>
      </w:pPr>
      <w:r w:rsidRPr="00973778">
        <w:rPr>
          <w:rFonts w:eastAsia="MS Mincho"/>
          <w:bCs w:val="0"/>
          <w:sz w:val="22"/>
          <w:szCs w:val="24"/>
        </w:rPr>
        <w:fldChar w:fldCharType="end"/>
      </w:r>
      <w:bookmarkStart w:id="189" w:name="_Toc230370785"/>
      <w:r w:rsidR="00F87887" w:rsidRPr="00C23731">
        <w:t>Usability</w:t>
      </w:r>
      <w:bookmarkStart w:id="190" w:name="_Toc145397361"/>
      <w:bookmarkEnd w:id="187"/>
      <w:bookmarkEnd w:id="188"/>
      <w:bookmarkEnd w:id="189"/>
      <w:r w:rsidR="00F87887" w:rsidRPr="00C23731">
        <w:t xml:space="preserve"> </w:t>
      </w:r>
      <w:bookmarkEnd w:id="190"/>
    </w:p>
    <w:p w14:paraId="08860A5F" w14:textId="77C8D706" w:rsidR="00466562" w:rsidRPr="00C23731" w:rsidRDefault="00F87887" w:rsidP="00466562">
      <w:r>
        <w:t>Sometimes questionnaires are returned with only a very small number of questions compl</w:t>
      </w:r>
      <w:r w:rsidR="00597713">
        <w:t>eted</w:t>
      </w:r>
      <w:r w:rsidR="00BD4852">
        <w:t>.</w:t>
      </w:r>
      <w:r w:rsidR="00A10E16">
        <w:t xml:space="preserve"> As in previous years and across the NHS Patient Survey Programme</w:t>
      </w:r>
      <w:r>
        <w:t xml:space="preserve">, questionnaires containing fewer than five responses are considered ‘unusable’ – we will </w:t>
      </w:r>
      <w:r w:rsidR="00370EEC">
        <w:t xml:space="preserve">set </w:t>
      </w:r>
      <w:r>
        <w:t>all responses pertaining to such cases</w:t>
      </w:r>
      <w:r w:rsidR="0071334A">
        <w:t xml:space="preserve"> as</w:t>
      </w:r>
      <w:r w:rsidR="004A3CA9">
        <w:t xml:space="preserve"> system</w:t>
      </w:r>
      <w:r w:rsidR="0071334A">
        <w:t xml:space="preserve"> </w:t>
      </w:r>
      <w:r w:rsidR="0048670F">
        <w:t>missing</w:t>
      </w:r>
      <w:r w:rsidR="00A10E16">
        <w:t xml:space="preserve"> ‘left blank’</w:t>
      </w:r>
      <w:r w:rsidR="0048670F">
        <w:t xml:space="preserve"> and recode </w:t>
      </w:r>
      <w:r w:rsidR="001461E2">
        <w:t xml:space="preserve">the </w:t>
      </w:r>
      <w:r w:rsidR="0071334A">
        <w:t xml:space="preserve">outcome </w:t>
      </w:r>
      <w:r w:rsidR="0048670F">
        <w:t xml:space="preserve">to </w:t>
      </w:r>
      <w:r w:rsidR="0071334A">
        <w:t>6</w:t>
      </w:r>
      <w:r>
        <w:t xml:space="preserve">. </w:t>
      </w:r>
      <w:r w:rsidR="00370EEC">
        <w:t xml:space="preserve">This should only affect a very limited number of cases and so should not have a significant impact on response rates. </w:t>
      </w:r>
      <w:r w:rsidR="00C37A2D">
        <w:t>The</w:t>
      </w:r>
      <w:r>
        <w:t xml:space="preserve"> number of responses per questionnaire </w:t>
      </w:r>
      <w:r w:rsidR="00370EEC">
        <w:t xml:space="preserve">(including responses to the demographic questions) </w:t>
      </w:r>
      <w:r>
        <w:t xml:space="preserve">will be counted </w:t>
      </w:r>
      <w:r w:rsidR="0071334A">
        <w:t>after</w:t>
      </w:r>
      <w:r>
        <w:t xml:space="preserve"> </w:t>
      </w:r>
      <w:r w:rsidR="0071334A">
        <w:t xml:space="preserve">all </w:t>
      </w:r>
      <w:r>
        <w:t>cleaning</w:t>
      </w:r>
      <w:r w:rsidR="00751489">
        <w:t xml:space="preserve"> has been conducted</w:t>
      </w:r>
      <w:r w:rsidR="00370EEC">
        <w:t>.</w:t>
      </w:r>
      <w:r>
        <w:t xml:space="preserve"> </w:t>
      </w:r>
    </w:p>
    <w:p w14:paraId="67DFE554" w14:textId="1E0FA7FD" w:rsidR="001C16A2" w:rsidRPr="00C23731" w:rsidRDefault="001C16A2" w:rsidP="00466562">
      <w:r w:rsidRPr="00C23731">
        <w:t xml:space="preserve">Additional clarification regarding what constitutes as five responses in </w:t>
      </w:r>
      <w:r w:rsidR="007C4AD6" w:rsidRPr="00C23731">
        <w:t>determining if a questionnaire is usable</w:t>
      </w:r>
      <w:r w:rsidRPr="00C23731">
        <w:t xml:space="preserve"> (or not):</w:t>
      </w:r>
      <w:r w:rsidR="007C4AD6" w:rsidRPr="00C23731">
        <w:t xml:space="preserve"> </w:t>
      </w:r>
    </w:p>
    <w:p w14:paraId="6058349F" w14:textId="462D7D0D" w:rsidR="001C16A2" w:rsidRPr="00C23731" w:rsidRDefault="001C16A2" w:rsidP="00071150">
      <w:pPr>
        <w:pStyle w:val="ListParagraph"/>
        <w:numPr>
          <w:ilvl w:val="0"/>
          <w:numId w:val="36"/>
        </w:numPr>
        <w:ind w:left="568" w:hanging="284"/>
      </w:pPr>
      <w:r w:rsidRPr="00C23731">
        <w:t xml:space="preserve">Verbatim comments in </w:t>
      </w:r>
      <w:r w:rsidR="00B82AD5">
        <w:t xml:space="preserve">the </w:t>
      </w:r>
      <w:r w:rsidRPr="00C23731">
        <w:t xml:space="preserve">other comments </w:t>
      </w:r>
      <w:r w:rsidR="00B82AD5" w:rsidRPr="00B82AD5">
        <w:t>free</w:t>
      </w:r>
      <w:r w:rsidR="0047144E">
        <w:t xml:space="preserve"> </w:t>
      </w:r>
      <w:r w:rsidR="00B82AD5" w:rsidRPr="00B82AD5">
        <w:t xml:space="preserve">text response box </w:t>
      </w:r>
      <w:r w:rsidR="00973778" w:rsidRPr="00B82AD5">
        <w:t xml:space="preserve">in the survey </w:t>
      </w:r>
      <w:r w:rsidR="00973778">
        <w:t>(</w:t>
      </w:r>
      <w:r w:rsidR="00B82AD5" w:rsidRPr="00B82AD5">
        <w:t xml:space="preserve">the final </w:t>
      </w:r>
      <w:r w:rsidR="00CF51B3">
        <w:t>open-end</w:t>
      </w:r>
      <w:r w:rsidR="00973778">
        <w:t xml:space="preserve"> question regarding anything further they would like to add about their experiences in the A&amp;E department / Urgent Treatment Centre)</w:t>
      </w:r>
      <w:r w:rsidR="00B82AD5" w:rsidRPr="00B82AD5">
        <w:t xml:space="preserve"> </w:t>
      </w:r>
      <w:r w:rsidR="00973778">
        <w:t>is</w:t>
      </w:r>
      <w:r w:rsidRPr="00C23731">
        <w:t xml:space="preserve"> not counted towards the five responses</w:t>
      </w:r>
      <w:r w:rsidR="00F1548D">
        <w:rPr>
          <w:rStyle w:val="FootnoteReference"/>
        </w:rPr>
        <w:footnoteReference w:id="7"/>
      </w:r>
      <w:r w:rsidRPr="00C23731">
        <w:t xml:space="preserve">. </w:t>
      </w:r>
    </w:p>
    <w:p w14:paraId="32E3F624" w14:textId="79778488" w:rsidR="00AC077E" w:rsidRDefault="001C16A2" w:rsidP="00071150">
      <w:pPr>
        <w:pStyle w:val="ListParagraph"/>
        <w:numPr>
          <w:ilvl w:val="0"/>
          <w:numId w:val="37"/>
        </w:numPr>
        <w:ind w:left="568" w:hanging="284"/>
      </w:pPr>
      <w:r w:rsidRPr="00C23731">
        <w:t>M</w:t>
      </w:r>
      <w:r w:rsidR="007C4AD6" w:rsidRPr="00C23731">
        <w:t>ulti</w:t>
      </w:r>
      <w:r w:rsidR="00D113BC">
        <w:t>-code</w:t>
      </w:r>
      <w:r w:rsidR="007C4AD6" w:rsidRPr="00C23731">
        <w:t xml:space="preserve"> questions ar</w:t>
      </w:r>
      <w:r w:rsidR="00307091" w:rsidRPr="00C23731">
        <w:t xml:space="preserve">e counted </w:t>
      </w:r>
      <w:r w:rsidR="00B82AD5" w:rsidRPr="00B82AD5">
        <w:t>as one response, even where multiple response options are selected</w:t>
      </w:r>
      <w:r w:rsidR="00307091" w:rsidRPr="00C23731">
        <w:t xml:space="preserve">. For instance, </w:t>
      </w:r>
      <w:r w:rsidR="00C8733B" w:rsidRPr="00C23731">
        <w:t>Q</w:t>
      </w:r>
      <w:r w:rsidR="00D113BC">
        <w:t>4</w:t>
      </w:r>
      <w:r w:rsidR="007B45FE">
        <w:t>6</w:t>
      </w:r>
      <w:r w:rsidR="00EE2317">
        <w:t xml:space="preserve"> (Type 1 survey)</w:t>
      </w:r>
      <w:r w:rsidR="00C8733B" w:rsidRPr="00C23731">
        <w:t xml:space="preserve"> </w:t>
      </w:r>
      <w:r w:rsidR="007C4AD6" w:rsidRPr="00C23731">
        <w:t>would be counted as one response in the below scenario</w:t>
      </w:r>
      <w:r w:rsidR="00C26D71">
        <w:t xml:space="preserve"> (example </w:t>
      </w:r>
      <w:r w:rsidR="00732A3F">
        <w:t>4</w:t>
      </w:r>
      <w:r w:rsidR="00C26D71">
        <w:t>)</w:t>
      </w:r>
      <w:r w:rsidR="00770BCC">
        <w:t>.</w:t>
      </w:r>
    </w:p>
    <w:p w14:paraId="3B8D9622" w14:textId="07086F39" w:rsidR="00C26D71" w:rsidRDefault="00C26D71" w:rsidP="00071150">
      <w:pPr>
        <w:pStyle w:val="ListParagraph"/>
        <w:numPr>
          <w:ilvl w:val="0"/>
          <w:numId w:val="37"/>
        </w:numPr>
        <w:ind w:left="568" w:hanging="284"/>
      </w:pPr>
      <w:r>
        <w:lastRenderedPageBreak/>
        <w:t>The recontact question (</w:t>
      </w:r>
      <w:r w:rsidR="007B45FE">
        <w:t xml:space="preserve">Q51, Type 1 survey; </w:t>
      </w:r>
      <w:r>
        <w:t>Q</w:t>
      </w:r>
      <w:r w:rsidR="007B45FE">
        <w:t>48, Type 3 survey</w:t>
      </w:r>
      <w:r>
        <w:t>) is not counted towards the five responses determining whether the questionnaire is useable.</w:t>
      </w:r>
    </w:p>
    <w:p w14:paraId="25677F2E" w14:textId="11571AC9" w:rsidR="00D747BB" w:rsidRDefault="00D747BB" w:rsidP="00071150">
      <w:pPr>
        <w:pStyle w:val="ListParagraph"/>
        <w:numPr>
          <w:ilvl w:val="0"/>
          <w:numId w:val="37"/>
        </w:numPr>
        <w:ind w:left="568" w:hanging="284"/>
      </w:pPr>
      <w:r>
        <w:t xml:space="preserve">Demographic questions </w:t>
      </w:r>
      <w:r w:rsidR="000B3BBA">
        <w:t>in the ‘About you</w:t>
      </w:r>
      <w:r w:rsidR="00703FD4">
        <w:t>’</w:t>
      </w:r>
      <w:r w:rsidR="000B3BBA">
        <w:t xml:space="preserve"> section</w:t>
      </w:r>
      <w:r w:rsidR="00703FD4">
        <w:t xml:space="preserve">, </w:t>
      </w:r>
      <w:r>
        <w:t>are included when counting responses towards the five-response threshold for determining usability of questionnaires.</w:t>
      </w:r>
    </w:p>
    <w:p w14:paraId="5064A17B" w14:textId="0EBE4253" w:rsidR="003B4861" w:rsidRDefault="003B4861" w:rsidP="003B4861">
      <w:pPr>
        <w:pStyle w:val="ListParagraph"/>
        <w:ind w:left="720"/>
      </w:pPr>
    </w:p>
    <w:p w14:paraId="299C13CA" w14:textId="34030FFE" w:rsidR="001461E2" w:rsidRPr="00071150" w:rsidRDefault="00F1548D" w:rsidP="009B42E2">
      <w:pPr>
        <w:pStyle w:val="Heading2"/>
        <w:spacing w:after="120"/>
        <w:rPr>
          <w:b/>
          <w:bCs w:val="0"/>
          <w:sz w:val="24"/>
          <w:szCs w:val="28"/>
        </w:rPr>
      </w:pPr>
      <w:bookmarkStart w:id="191" w:name="_Toc100746076"/>
      <w:bookmarkStart w:id="192" w:name="_Toc230370786"/>
      <w:r w:rsidRPr="007B45FE">
        <w:rPr>
          <w:noProof/>
        </w:rPr>
        <w:drawing>
          <wp:anchor distT="0" distB="0" distL="114300" distR="114300" simplePos="0" relativeHeight="251658249" behindDoc="0" locked="0" layoutInCell="1" allowOverlap="1" wp14:anchorId="07B658A8" wp14:editId="1A90ED98">
            <wp:simplePos x="0" y="0"/>
            <wp:positionH relativeFrom="margin">
              <wp:align>left</wp:align>
            </wp:positionH>
            <wp:positionV relativeFrom="paragraph">
              <wp:posOffset>310236</wp:posOffset>
            </wp:positionV>
            <wp:extent cx="1864360" cy="3298825"/>
            <wp:effectExtent l="0" t="0" r="2540" b="0"/>
            <wp:wrapSquare wrapText="bothSides"/>
            <wp:docPr id="573817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17801" name=""/>
                    <pic:cNvPicPr/>
                  </pic:nvPicPr>
                  <pic:blipFill>
                    <a:blip r:embed="rId26">
                      <a:extLst>
                        <a:ext uri="{28A0092B-C50C-407E-A947-70E740481C1C}">
                          <a14:useLocalDpi xmlns:a14="http://schemas.microsoft.com/office/drawing/2010/main" val="0"/>
                        </a:ext>
                      </a:extLst>
                    </a:blip>
                    <a:stretch>
                      <a:fillRect/>
                    </a:stretch>
                  </pic:blipFill>
                  <pic:spPr>
                    <a:xfrm>
                      <a:off x="0" y="0"/>
                      <a:ext cx="1864360" cy="3298825"/>
                    </a:xfrm>
                    <a:prstGeom prst="rect">
                      <a:avLst/>
                    </a:prstGeom>
                  </pic:spPr>
                </pic:pic>
              </a:graphicData>
            </a:graphic>
            <wp14:sizeRelH relativeFrom="margin">
              <wp14:pctWidth>0</wp14:pctWidth>
            </wp14:sizeRelH>
            <wp14:sizeRelV relativeFrom="margin">
              <wp14:pctHeight>0</wp14:pctHeight>
            </wp14:sizeRelV>
          </wp:anchor>
        </w:drawing>
      </w:r>
      <w:r w:rsidR="00AC077E" w:rsidRPr="00071150">
        <w:rPr>
          <w:b/>
          <w:bCs w:val="0"/>
          <w:sz w:val="24"/>
          <w:szCs w:val="28"/>
        </w:rPr>
        <w:t>Example</w:t>
      </w:r>
      <w:bookmarkEnd w:id="191"/>
      <w:r w:rsidR="00BE040B" w:rsidRPr="00071150">
        <w:rPr>
          <w:b/>
          <w:bCs w:val="0"/>
          <w:sz w:val="24"/>
          <w:szCs w:val="28"/>
        </w:rPr>
        <w:t xml:space="preserve"> </w:t>
      </w:r>
      <w:r w:rsidR="00732A3F" w:rsidRPr="00071150">
        <w:rPr>
          <w:b/>
          <w:bCs w:val="0"/>
          <w:sz w:val="24"/>
          <w:szCs w:val="28"/>
        </w:rPr>
        <w:t>4</w:t>
      </w:r>
      <w:bookmarkEnd w:id="192"/>
    </w:p>
    <w:p w14:paraId="3B8E1FAA" w14:textId="5FBE1955" w:rsidR="003B4861" w:rsidRDefault="00D113BC" w:rsidP="00881CF5">
      <w:pPr>
        <w:rPr>
          <w:noProof/>
        </w:rPr>
      </w:pPr>
      <w:bookmarkStart w:id="193" w:name="_Toc145397362"/>
      <w:r w:rsidRPr="00D113BC">
        <w:rPr>
          <w:noProof/>
        </w:rPr>
        <w:t xml:space="preserve"> </w:t>
      </w:r>
    </w:p>
    <w:p w14:paraId="02C2A551" w14:textId="77777777" w:rsidR="003B4861" w:rsidRDefault="003B4861" w:rsidP="00881CF5">
      <w:pPr>
        <w:rPr>
          <w:noProof/>
        </w:rPr>
      </w:pPr>
    </w:p>
    <w:p w14:paraId="4E6D2FBF" w14:textId="77777777" w:rsidR="003B4861" w:rsidRDefault="003B4861" w:rsidP="00881CF5"/>
    <w:p w14:paraId="05AFEFD6" w14:textId="19238FE7" w:rsidR="003B4861" w:rsidRDefault="003B4861" w:rsidP="00881CF5"/>
    <w:p w14:paraId="78FE4F08" w14:textId="2566F3CA" w:rsidR="003B4861" w:rsidRDefault="003B4861" w:rsidP="00881CF5"/>
    <w:p w14:paraId="00AED28E" w14:textId="3DDE2632" w:rsidR="003B4861" w:rsidRDefault="003B4861" w:rsidP="00881CF5"/>
    <w:p w14:paraId="4F2BFBA5" w14:textId="757BD205" w:rsidR="003B4861" w:rsidRDefault="003B4861" w:rsidP="00881CF5">
      <w:r>
        <w:rPr>
          <w:noProof/>
        </w:rPr>
        <w:drawing>
          <wp:anchor distT="0" distB="0" distL="114300" distR="114300" simplePos="0" relativeHeight="251658243" behindDoc="1" locked="0" layoutInCell="1" allowOverlap="1" wp14:anchorId="6DF98F1C" wp14:editId="67B9E97F">
            <wp:simplePos x="0" y="0"/>
            <wp:positionH relativeFrom="column">
              <wp:posOffset>290195</wp:posOffset>
            </wp:positionH>
            <wp:positionV relativeFrom="paragraph">
              <wp:posOffset>130810</wp:posOffset>
            </wp:positionV>
            <wp:extent cx="68580" cy="68580"/>
            <wp:effectExtent l="0" t="0" r="7620" b="7620"/>
            <wp:wrapSquare wrapText="bothSides"/>
            <wp:docPr id="1840582630" name="Graphic 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03245" name="Graphic 801903245" descr="Checkmark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68580" cy="68580"/>
                    </a:xfrm>
                    <a:prstGeom prst="rect">
                      <a:avLst/>
                    </a:prstGeom>
                  </pic:spPr>
                </pic:pic>
              </a:graphicData>
            </a:graphic>
            <wp14:sizeRelH relativeFrom="margin">
              <wp14:pctWidth>0</wp14:pctWidth>
            </wp14:sizeRelH>
            <wp14:sizeRelV relativeFrom="margin">
              <wp14:pctHeight>0</wp14:pctHeight>
            </wp14:sizeRelV>
          </wp:anchor>
        </w:drawing>
      </w:r>
    </w:p>
    <w:p w14:paraId="342EE0CE" w14:textId="3E0F773C" w:rsidR="003B4861" w:rsidRDefault="003B4861" w:rsidP="00881CF5"/>
    <w:p w14:paraId="16CF70BA" w14:textId="05E3F9DE" w:rsidR="003B4861" w:rsidRDefault="003B4861" w:rsidP="00881CF5"/>
    <w:p w14:paraId="08BB5E79" w14:textId="36EA0BCA" w:rsidR="003B4861" w:rsidRDefault="003B4861" w:rsidP="00881CF5"/>
    <w:p w14:paraId="1DAFFAF4" w14:textId="77777777" w:rsidR="00EE2317" w:rsidRDefault="00EE2317" w:rsidP="00881CF5"/>
    <w:p w14:paraId="14FFDEEE" w14:textId="77777777" w:rsidR="00EE2317" w:rsidRPr="000114EA" w:rsidRDefault="00EE2317" w:rsidP="00881CF5"/>
    <w:p w14:paraId="5A6D8378" w14:textId="4971C25A" w:rsidR="00095BFE" w:rsidRPr="00071150" w:rsidRDefault="00095BFE" w:rsidP="00881CF5">
      <w:pPr>
        <w:pStyle w:val="Heading2"/>
        <w:spacing w:after="120"/>
        <w:rPr>
          <w:b/>
          <w:bCs w:val="0"/>
          <w:sz w:val="32"/>
          <w:szCs w:val="28"/>
        </w:rPr>
      </w:pPr>
      <w:bookmarkStart w:id="194" w:name="_Toc177373447"/>
      <w:bookmarkStart w:id="195" w:name="_Toc230370787"/>
      <w:r w:rsidRPr="00071150">
        <w:rPr>
          <w:b/>
          <w:bCs w:val="0"/>
          <w:sz w:val="24"/>
          <w:szCs w:val="28"/>
        </w:rPr>
        <w:t>Conditions for usability</w:t>
      </w:r>
      <w:bookmarkEnd w:id="194"/>
      <w:bookmarkEnd w:id="195"/>
    </w:p>
    <w:p w14:paraId="483CB0F4" w14:textId="0C108DCB" w:rsidR="00A10E16" w:rsidRDefault="0048670F" w:rsidP="00307091">
      <w:r w:rsidRPr="00A10E16">
        <w:t xml:space="preserve">It is possible that a questionnaire </w:t>
      </w:r>
      <w:r w:rsidR="00751489" w:rsidRPr="00A10E16">
        <w:t>could be</w:t>
      </w:r>
      <w:r w:rsidRPr="00A10E16">
        <w:t xml:space="preserve"> considered usable because there are five or more responses, </w:t>
      </w:r>
      <w:r w:rsidR="00751489" w:rsidRPr="00A10E16">
        <w:t>despite having an outcome code of</w:t>
      </w:r>
      <w:r w:rsidRPr="00A10E16">
        <w:t xml:space="preserve"> 2, 3, 4</w:t>
      </w:r>
      <w:r w:rsidR="0042199C" w:rsidRPr="00A10E16">
        <w:t xml:space="preserve"> or </w:t>
      </w:r>
      <w:r w:rsidRPr="00A10E16">
        <w:t>6</w:t>
      </w:r>
      <w:r w:rsidR="0042199C" w:rsidRPr="00A10E16">
        <w:t>.</w:t>
      </w:r>
      <w:r w:rsidRPr="00A10E16">
        <w:t xml:space="preserve"> In this case </w:t>
      </w:r>
      <w:r w:rsidR="001461E2" w:rsidRPr="00A10E16">
        <w:t xml:space="preserve">the </w:t>
      </w:r>
      <w:r w:rsidRPr="00A10E16">
        <w:t xml:space="preserve">outcome would be recoded to 1 to indicate a complete usable questionnaire. </w:t>
      </w:r>
    </w:p>
    <w:p w14:paraId="7AB1F822" w14:textId="23F6D018" w:rsidR="00206CE3" w:rsidRPr="00C23731" w:rsidRDefault="00F87887" w:rsidP="007C4AD6">
      <w:pPr>
        <w:pStyle w:val="Heading2"/>
      </w:pPr>
      <w:bookmarkStart w:id="196" w:name="_Toc100746077"/>
      <w:bookmarkStart w:id="197" w:name="_Toc230370788"/>
      <w:r w:rsidRPr="00C23731">
        <w:t xml:space="preserve">Missing </w:t>
      </w:r>
      <w:r w:rsidR="00A10E16">
        <w:t xml:space="preserve">question </w:t>
      </w:r>
      <w:r w:rsidRPr="00C23731">
        <w:t>responses</w:t>
      </w:r>
      <w:bookmarkEnd w:id="193"/>
      <w:bookmarkEnd w:id="196"/>
      <w:bookmarkEnd w:id="197"/>
    </w:p>
    <w:p w14:paraId="1F713D12" w14:textId="77777777" w:rsidR="000152A1" w:rsidRDefault="00F87887" w:rsidP="00AA0249">
      <w:r w:rsidRPr="00C23731">
        <w:t>It is usef</w:t>
      </w:r>
      <w:r w:rsidR="004664F5" w:rsidRPr="00C23731">
        <w:t>ul to be able to see the number of miss</w:t>
      </w:r>
      <w:r w:rsidR="00770BCC">
        <w:t>ing</w:t>
      </w:r>
      <w:r w:rsidR="004664F5" w:rsidRPr="00C23731">
        <w:t xml:space="preserve"> responses for each question</w:t>
      </w:r>
      <w:r w:rsidRPr="00C23731">
        <w:t xml:space="preserve">. Responses </w:t>
      </w:r>
      <w:proofErr w:type="gramStart"/>
      <w:r w:rsidRPr="00C23731">
        <w:t>are considered to be</w:t>
      </w:r>
      <w:proofErr w:type="gramEnd"/>
      <w:r w:rsidRPr="00C23731">
        <w:t xml:space="preserve"> missing when a respondent is expected to answer a </w:t>
      </w:r>
      <w:r w:rsidR="0072305D" w:rsidRPr="00C23731">
        <w:t>question,</w:t>
      </w:r>
      <w:r w:rsidRPr="00C23731">
        <w:t xml:space="preserve"> but no response is present. </w:t>
      </w:r>
    </w:p>
    <w:p w14:paraId="2DE5EBD8" w14:textId="77777777" w:rsidR="000152A1" w:rsidRDefault="00F87887" w:rsidP="00AA0249">
      <w:r w:rsidRPr="00C23731">
        <w:t xml:space="preserve">For </w:t>
      </w:r>
      <w:r w:rsidR="002C19A0" w:rsidRPr="00C23731">
        <w:t>ask-all</w:t>
      </w:r>
      <w:r w:rsidRPr="00C23731">
        <w:t xml:space="preserve"> questions, responses are expected from all respondents – thus any instance of missing data constitutes a missing response. </w:t>
      </w:r>
    </w:p>
    <w:p w14:paraId="18892DC9" w14:textId="16E0172E" w:rsidR="00F87887" w:rsidRPr="00C23731" w:rsidRDefault="00F87887" w:rsidP="00AA0249">
      <w:r w:rsidRPr="00C23731">
        <w:t>For filtered questions, only respondents who have answered a previous routing question instructing them to go on to that filtered question or set of filtered questions</w:t>
      </w:r>
      <w:r w:rsidR="00947906" w:rsidRPr="00C23731">
        <w:t xml:space="preserve"> are expected to give answers. </w:t>
      </w:r>
      <w:r w:rsidRPr="00C23731">
        <w:t>Where respondents have missed a routing question, they are not expected</w:t>
      </w:r>
      <w:r w:rsidR="003C0830" w:rsidRPr="00C23731">
        <w:t xml:space="preserve"> to answer subsequent filtered</w:t>
      </w:r>
      <w:r w:rsidRPr="00C23731">
        <w:t xml:space="preserve"> questions; </w:t>
      </w:r>
      <w:r w:rsidR="0072305D" w:rsidRPr="00C23731">
        <w:t>thus,</w:t>
      </w:r>
      <w:r w:rsidRPr="00C23731">
        <w:t xml:space="preserve"> only where respondents were explicitly instructed to answer filtered questions should such blank cells be</w:t>
      </w:r>
      <w:r w:rsidR="00466562" w:rsidRPr="00C23731">
        <w:t xml:space="preserve"> coded as missing responses.</w:t>
      </w:r>
    </w:p>
    <w:p w14:paraId="61AE2E31" w14:textId="4BE8040F" w:rsidR="00FE3B5E" w:rsidRPr="00C23731" w:rsidRDefault="00601500" w:rsidP="00AA0249">
      <w:r>
        <w:lastRenderedPageBreak/>
        <w:t>M</w:t>
      </w:r>
      <w:r w:rsidR="00F87887" w:rsidRPr="00C23731">
        <w:t>issing respo</w:t>
      </w:r>
      <w:r w:rsidR="003C0830" w:rsidRPr="00C23731">
        <w:t>nses in the data</w:t>
      </w:r>
      <w:r>
        <w:t xml:space="preserve"> are coded</w:t>
      </w:r>
      <w:r w:rsidR="003C0830" w:rsidRPr="00C23731">
        <w:t xml:space="preserve"> as ‘</w:t>
      </w:r>
      <w:r w:rsidR="00F87887" w:rsidRPr="00C23731">
        <w:t>999</w:t>
      </w:r>
      <w:r w:rsidR="003C0830" w:rsidRPr="00C23731">
        <w:t>’</w:t>
      </w:r>
      <w:r w:rsidR="00F87887" w:rsidRPr="00C23731">
        <w:rPr>
          <w:vertAlign w:val="superscript"/>
        </w:rPr>
        <w:footnoteReference w:id="8"/>
      </w:r>
      <w:r w:rsidR="00F87887" w:rsidRPr="00C23731">
        <w:t xml:space="preserve">. For results to be consistent with those produced by the </w:t>
      </w:r>
      <w:r w:rsidR="00122CD5" w:rsidRPr="00C23731">
        <w:t>SCC</w:t>
      </w:r>
      <w:r w:rsidR="00F87887" w:rsidRPr="00C23731">
        <w:t xml:space="preserve">, missing responses </w:t>
      </w:r>
      <w:r w:rsidR="004767B2">
        <w:t xml:space="preserve">coded as ‘999’ </w:t>
      </w:r>
      <w:r w:rsidR="00F87887" w:rsidRPr="00C23731">
        <w:t>should be presented but should not be included in the base number of respondents for percentages.</w:t>
      </w:r>
    </w:p>
    <w:p w14:paraId="48620079" w14:textId="77777777" w:rsidR="00043624" w:rsidRDefault="00043624" w:rsidP="00043624">
      <w:pPr>
        <w:pStyle w:val="Heading2"/>
      </w:pPr>
      <w:bookmarkStart w:id="198" w:name="_Toc177373450"/>
      <w:bookmarkStart w:id="199" w:name="_Toc230370789"/>
      <w:r>
        <w:t>Question suppressions</w:t>
      </w:r>
      <w:bookmarkEnd w:id="198"/>
      <w:bookmarkEnd w:id="199"/>
    </w:p>
    <w:p w14:paraId="139463FD" w14:textId="147B0A16" w:rsidR="00043624" w:rsidRPr="00C23731" w:rsidRDefault="00043624" w:rsidP="00043624">
      <w:r w:rsidRPr="000114EA">
        <w:t>The</w:t>
      </w:r>
      <w:r w:rsidRPr="00264B0E">
        <w:t xml:space="preserve"> SCC will suppress results at both national and trust level for questions that have fewer than 30 respondents</w:t>
      </w:r>
      <w:r w:rsidRPr="00264B0E">
        <w:rPr>
          <w:vertAlign w:val="superscript"/>
        </w:rPr>
        <w:footnoteReference w:id="9"/>
      </w:r>
      <w:r w:rsidRPr="00264B0E">
        <w:t xml:space="preserve">. </w:t>
      </w:r>
      <w:r w:rsidR="00E5567B">
        <w:t xml:space="preserve">Trust level suppression </w:t>
      </w:r>
      <w:r w:rsidR="00C1123F">
        <w:t>of 30</w:t>
      </w:r>
      <w:r w:rsidR="00E5567B">
        <w:t xml:space="preserve"> is </w:t>
      </w:r>
      <w:r w:rsidR="00C1123F" w:rsidRPr="00264B0E">
        <w:t>achieved</w:t>
      </w:r>
      <w:r w:rsidR="005D4707">
        <w:t xml:space="preserve"> on review of </w:t>
      </w:r>
      <w:r w:rsidR="00C1123F">
        <w:t xml:space="preserve">the trust </w:t>
      </w:r>
      <w:r w:rsidR="005D4707">
        <w:t>base</w:t>
      </w:r>
      <w:r w:rsidR="00976054">
        <w:t xml:space="preserve"> size</w:t>
      </w:r>
      <w:r w:rsidR="00DD1807">
        <w:t xml:space="preserve"> for each question</w:t>
      </w:r>
      <w:r w:rsidR="00976054">
        <w:t xml:space="preserve">, </w:t>
      </w:r>
      <w:r w:rsidR="00C1123F">
        <w:t>n</w:t>
      </w:r>
      <w:r w:rsidR="000460CE">
        <w:t>ational</w:t>
      </w:r>
      <w:r w:rsidRPr="00264B0E">
        <w:t xml:space="preserve"> suppression </w:t>
      </w:r>
      <w:r w:rsidR="002C6ECC">
        <w:t>is implemented through</w:t>
      </w:r>
      <w:r w:rsidR="00DD1807">
        <w:t xml:space="preserve"> </w:t>
      </w:r>
      <w:r w:rsidR="000460CE">
        <w:t>the</w:t>
      </w:r>
      <w:r w:rsidRPr="00264B0E">
        <w:t xml:space="preserve"> </w:t>
      </w:r>
      <w:r w:rsidR="00DF5949">
        <w:t xml:space="preserve">trust </w:t>
      </w:r>
      <w:r w:rsidRPr="00264B0E">
        <w:t>weights. Note: non-specific responses are excluded from this count.</w:t>
      </w:r>
      <w:r w:rsidR="00597D6A">
        <w:t xml:space="preserve"> </w:t>
      </w:r>
      <w:r w:rsidR="00597D6A" w:rsidRPr="00597D6A">
        <w:t xml:space="preserve">Question suppressions are applied directly in the reporting outputs, and the data is not deleted from the SPSS dataset. </w:t>
      </w:r>
    </w:p>
    <w:p w14:paraId="0E595AA8" w14:textId="77777777" w:rsidR="00206CE3" w:rsidRPr="00C23731" w:rsidRDefault="002F3734" w:rsidP="002F3734">
      <w:pPr>
        <w:pStyle w:val="Heading2"/>
      </w:pPr>
      <w:bookmarkStart w:id="200" w:name="_Toc145397363"/>
      <w:bookmarkStart w:id="201" w:name="_Toc100746078"/>
      <w:bookmarkStart w:id="202" w:name="_Toc230370790"/>
      <w:r w:rsidRPr="00C23731">
        <w:t>Non-specific respo</w:t>
      </w:r>
      <w:r w:rsidR="00F87887" w:rsidRPr="00C23731">
        <w:t>nses</w:t>
      </w:r>
      <w:bookmarkEnd w:id="200"/>
      <w:bookmarkEnd w:id="201"/>
      <w:bookmarkEnd w:id="202"/>
    </w:p>
    <w:p w14:paraId="220D8664" w14:textId="70903DA0" w:rsidR="004E6D86" w:rsidRDefault="00F87887" w:rsidP="00281FC7">
      <w:r w:rsidRPr="00C23731">
        <w:t xml:space="preserve">As well as excluding missing responses from results, non-specific responses </w:t>
      </w:r>
      <w:r w:rsidR="00601500">
        <w:t xml:space="preserve">are removed </w:t>
      </w:r>
      <w:r w:rsidRPr="00C23731">
        <w:t xml:space="preserve">from </w:t>
      </w:r>
      <w:r w:rsidR="00601500">
        <w:t xml:space="preserve">the </w:t>
      </w:r>
      <w:r w:rsidRPr="00C23731">
        <w:t>base numbers for percentages. The rationale for this is to facilitate easy comparison between institutions by presenting only results from those</w:t>
      </w:r>
      <w:r w:rsidR="00BA3270" w:rsidRPr="00C23731">
        <w:t xml:space="preserve"> </w:t>
      </w:r>
      <w:r w:rsidR="00916317" w:rsidRPr="00C23731">
        <w:t>respondents</w:t>
      </w:r>
      <w:r w:rsidRPr="00C23731">
        <w:t xml:space="preserve"> who felt able to give an evaluative response to questions. </w:t>
      </w:r>
      <w:bookmarkStart w:id="203" w:name="_Ref142463232"/>
      <w:bookmarkStart w:id="204" w:name="_Toc145397364"/>
      <w:bookmarkStart w:id="205" w:name="_Ref145407550"/>
      <w:bookmarkStart w:id="206" w:name="_Ref509924062"/>
      <w:bookmarkStart w:id="207" w:name="_Toc100746079"/>
      <w:r w:rsidR="00CB5C37">
        <w:t>The exception are the multi-choice questions wh</w:t>
      </w:r>
      <w:r w:rsidR="00783C92">
        <w:t>ere both specific and non-specific responses are displayed.</w:t>
      </w:r>
    </w:p>
    <w:p w14:paraId="14F79475" w14:textId="028F76EE" w:rsidR="001A6A4D" w:rsidRDefault="00601500" w:rsidP="001A6A4D">
      <w:r>
        <w:t>A l</w:t>
      </w:r>
      <w:r w:rsidR="00F544B8">
        <w:t xml:space="preserve">ist of non-specific responses is detailed in the </w:t>
      </w:r>
      <w:hyperlink r:id="rId29" w:history="1">
        <w:r w:rsidR="00201152">
          <w:rPr>
            <w:rStyle w:val="Hyperlink"/>
            <w:color w:val="007B4E"/>
          </w:rPr>
          <w:t>External Data Mapping Document</w:t>
        </w:r>
      </w:hyperlink>
      <w:r w:rsidR="00F544B8">
        <w:t>.</w:t>
      </w:r>
    </w:p>
    <w:p w14:paraId="541BC066" w14:textId="1BFE913D" w:rsidR="009505CE" w:rsidRDefault="009505CE" w:rsidP="009505CE">
      <w:bookmarkStart w:id="208" w:name="_Toc160704296"/>
      <w:r w:rsidRPr="00553F67">
        <w:t xml:space="preserve">As shown in table </w:t>
      </w:r>
      <w:r w:rsidR="001E4A60">
        <w:t>9 below</w:t>
      </w:r>
      <w:r w:rsidRPr="00553F67">
        <w:t xml:space="preserve">, using hypothetical data, non-specific response option 4 has been excluded from the base number when calculating percentages for </w:t>
      </w:r>
      <w:r w:rsidR="001E4A60">
        <w:t>Q20 (Type 1 survey)</w:t>
      </w:r>
      <w:r w:rsidRPr="00553F67">
        <w:t xml:space="preserve">. This is because those selecting answer option 4 said </w:t>
      </w:r>
      <w:r w:rsidR="001E4A60">
        <w:t>this question was not applicable</w:t>
      </w:r>
      <w:r w:rsidRPr="00553F67">
        <w:t xml:space="preserve">, so were not able to provide an evaluative response to the question. Therefore, any percentages based on </w:t>
      </w:r>
      <w:r w:rsidR="00D2371C">
        <w:t>2026 Urgent and Emergency Care Survey</w:t>
      </w:r>
      <w:r w:rsidRPr="00553F67">
        <w:t xml:space="preserve"> data would use the percentages in the column on the far right of table </w:t>
      </w:r>
      <w:r w:rsidR="00FC32D4">
        <w:t>9</w:t>
      </w:r>
      <w:r w:rsidRPr="00553F67">
        <w:t>, excluding the non-specific response options.</w:t>
      </w:r>
    </w:p>
    <w:p w14:paraId="397098E6" w14:textId="743FF8C8" w:rsidR="009505CE" w:rsidRPr="00AE3208" w:rsidRDefault="009505CE" w:rsidP="009505CE">
      <w:pPr>
        <w:spacing w:after="0" w:line="240" w:lineRule="auto"/>
        <w:rPr>
          <w:rFonts w:eastAsia="MS Gothic"/>
          <w:bCs/>
          <w:i/>
          <w:iCs/>
          <w:sz w:val="18"/>
          <w:szCs w:val="18"/>
        </w:rPr>
      </w:pPr>
      <w:r w:rsidRPr="00AE3208">
        <w:rPr>
          <w:rFonts w:eastAsia="MS Gothic"/>
          <w:bCs/>
          <w:i/>
          <w:iCs/>
          <w:sz w:val="18"/>
          <w:szCs w:val="18"/>
        </w:rPr>
        <w:t xml:space="preserve">Table </w:t>
      </w:r>
      <w:r w:rsidR="001E4A60">
        <w:rPr>
          <w:rFonts w:eastAsia="MS Gothic"/>
          <w:bCs/>
          <w:i/>
          <w:iCs/>
          <w:sz w:val="18"/>
          <w:szCs w:val="18"/>
        </w:rPr>
        <w:t>9</w:t>
      </w:r>
      <w:r w:rsidRPr="00AE3208">
        <w:rPr>
          <w:rFonts w:eastAsia="MS Gothic"/>
          <w:bCs/>
          <w:i/>
          <w:iCs/>
          <w:sz w:val="18"/>
          <w:szCs w:val="18"/>
        </w:rPr>
        <w:t>.</w:t>
      </w:r>
      <w:r w:rsidRPr="00AE3208">
        <w:rPr>
          <w:i/>
          <w:iCs/>
          <w:sz w:val="18"/>
          <w:szCs w:val="18"/>
        </w:rPr>
        <w:t xml:space="preserve"> </w:t>
      </w:r>
      <w:r w:rsidRPr="00AE3208">
        <w:rPr>
          <w:rFonts w:eastAsia="MS Gothic"/>
          <w:bCs/>
          <w:i/>
          <w:iCs/>
          <w:sz w:val="18"/>
          <w:szCs w:val="18"/>
        </w:rPr>
        <w:t xml:space="preserve"> Example of how percentages are calculated excluding non-specific response options with hypothetical data</w:t>
      </w:r>
    </w:p>
    <w:tbl>
      <w:tblPr>
        <w:tblStyle w:val="TableGrid"/>
        <w:tblW w:w="0" w:type="auto"/>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2263"/>
        <w:gridCol w:w="1587"/>
        <w:gridCol w:w="1926"/>
        <w:gridCol w:w="1926"/>
        <w:gridCol w:w="1926"/>
      </w:tblGrid>
      <w:tr w:rsidR="009505CE" w:rsidRPr="006E72F2" w14:paraId="755E1B14" w14:textId="77777777" w:rsidTr="00071150">
        <w:tc>
          <w:tcPr>
            <w:tcW w:w="9628" w:type="dxa"/>
            <w:gridSpan w:val="5"/>
            <w:shd w:val="clear" w:color="auto" w:fill="007B4E"/>
          </w:tcPr>
          <w:p w14:paraId="4B757D8B" w14:textId="1A2847EA" w:rsidR="009505CE" w:rsidRPr="006E72F2" w:rsidRDefault="009505CE">
            <w:pPr>
              <w:spacing w:after="0" w:line="240" w:lineRule="auto"/>
              <w:rPr>
                <w:rFonts w:eastAsia="MS Gothic"/>
                <w:b/>
                <w:color w:val="FFFFFF" w:themeColor="background1"/>
                <w:szCs w:val="22"/>
              </w:rPr>
            </w:pPr>
            <w:r w:rsidRPr="006E72F2">
              <w:rPr>
                <w:rFonts w:eastAsia="MS Gothic"/>
                <w:b/>
                <w:color w:val="FFFFFF" w:themeColor="background1"/>
                <w:szCs w:val="22"/>
                <w:lang w:val="en-GB"/>
              </w:rPr>
              <w:t>Q</w:t>
            </w:r>
            <w:r w:rsidR="00FC32D4">
              <w:rPr>
                <w:rFonts w:eastAsia="MS Gothic"/>
                <w:b/>
                <w:color w:val="FFFFFF" w:themeColor="background1"/>
                <w:szCs w:val="22"/>
                <w:lang w:val="en-GB"/>
              </w:rPr>
              <w:t>20</w:t>
            </w:r>
            <w:r w:rsidRPr="006E72F2">
              <w:rPr>
                <w:rFonts w:eastAsia="MS Gothic"/>
                <w:b/>
                <w:color w:val="FFFFFF" w:themeColor="background1"/>
                <w:szCs w:val="22"/>
                <w:lang w:val="en-GB"/>
              </w:rPr>
              <w:t xml:space="preserve">: </w:t>
            </w:r>
            <w:r w:rsidR="00FC32D4">
              <w:rPr>
                <w:rFonts w:eastAsia="MS Gothic"/>
                <w:b/>
                <w:color w:val="FFFFFF" w:themeColor="background1"/>
                <w:szCs w:val="22"/>
                <w:lang w:val="en-GB"/>
              </w:rPr>
              <w:t>If a family member, friend or carer wanted to talk to a doctor or nurse, did they have enough opportunity to do so?</w:t>
            </w:r>
          </w:p>
        </w:tc>
      </w:tr>
      <w:tr w:rsidR="009505CE" w:rsidRPr="00201152" w14:paraId="6AF5C345" w14:textId="77777777" w:rsidTr="00071150">
        <w:tc>
          <w:tcPr>
            <w:tcW w:w="2263" w:type="dxa"/>
          </w:tcPr>
          <w:p w14:paraId="3641C973" w14:textId="77777777" w:rsidR="009505CE" w:rsidRPr="00071150" w:rsidRDefault="009505CE">
            <w:pPr>
              <w:spacing w:after="0" w:line="240" w:lineRule="auto"/>
              <w:rPr>
                <w:rFonts w:eastAsia="MS Gothic"/>
                <w:b/>
                <w:szCs w:val="22"/>
              </w:rPr>
            </w:pPr>
            <w:r w:rsidRPr="00071150">
              <w:rPr>
                <w:rFonts w:eastAsia="MS Gothic"/>
                <w:b/>
                <w:szCs w:val="22"/>
              </w:rPr>
              <w:t>Response options</w:t>
            </w:r>
          </w:p>
        </w:tc>
        <w:tc>
          <w:tcPr>
            <w:tcW w:w="1587" w:type="dxa"/>
          </w:tcPr>
          <w:p w14:paraId="14DA0BEF" w14:textId="77777777" w:rsidR="009505CE" w:rsidRPr="00071150" w:rsidRDefault="009505CE">
            <w:pPr>
              <w:spacing w:after="0" w:line="240" w:lineRule="auto"/>
              <w:rPr>
                <w:rFonts w:eastAsia="MS Gothic"/>
                <w:b/>
                <w:szCs w:val="22"/>
              </w:rPr>
            </w:pPr>
            <w:r w:rsidRPr="00071150">
              <w:rPr>
                <w:rFonts w:eastAsia="MS Gothic"/>
                <w:b/>
                <w:szCs w:val="22"/>
              </w:rPr>
              <w:t xml:space="preserve">Original </w:t>
            </w:r>
          </w:p>
          <w:p w14:paraId="0C088A6C" w14:textId="77777777" w:rsidR="009505CE" w:rsidRPr="00071150" w:rsidRDefault="009505CE">
            <w:pPr>
              <w:spacing w:after="0" w:line="240" w:lineRule="auto"/>
              <w:rPr>
                <w:rFonts w:eastAsia="MS Gothic"/>
                <w:b/>
                <w:szCs w:val="22"/>
              </w:rPr>
            </w:pPr>
            <w:r w:rsidRPr="00071150">
              <w:rPr>
                <w:rFonts w:eastAsia="MS Gothic"/>
                <w:b/>
                <w:szCs w:val="22"/>
              </w:rPr>
              <w:t xml:space="preserve">base </w:t>
            </w:r>
          </w:p>
          <w:p w14:paraId="3EB3065C" w14:textId="77777777" w:rsidR="009505CE" w:rsidRPr="00071150" w:rsidRDefault="009505CE">
            <w:pPr>
              <w:spacing w:after="0" w:line="240" w:lineRule="auto"/>
              <w:rPr>
                <w:rFonts w:eastAsia="MS Gothic"/>
                <w:b/>
                <w:szCs w:val="22"/>
              </w:rPr>
            </w:pPr>
            <w:r w:rsidRPr="00071150">
              <w:rPr>
                <w:rFonts w:eastAsia="MS Gothic"/>
                <w:b/>
                <w:szCs w:val="22"/>
              </w:rPr>
              <w:t>numbers</w:t>
            </w:r>
          </w:p>
        </w:tc>
        <w:tc>
          <w:tcPr>
            <w:tcW w:w="1926" w:type="dxa"/>
          </w:tcPr>
          <w:p w14:paraId="7507C8F1" w14:textId="77777777" w:rsidR="009505CE" w:rsidRPr="00071150" w:rsidRDefault="009505CE">
            <w:pPr>
              <w:spacing w:after="0" w:line="240" w:lineRule="auto"/>
              <w:rPr>
                <w:rFonts w:eastAsia="MS Gothic"/>
                <w:b/>
                <w:szCs w:val="22"/>
              </w:rPr>
            </w:pPr>
            <w:r w:rsidRPr="00071150">
              <w:rPr>
                <w:rFonts w:eastAsia="MS Gothic"/>
                <w:b/>
                <w:szCs w:val="22"/>
              </w:rPr>
              <w:t xml:space="preserve">Percentage </w:t>
            </w:r>
            <w:r w:rsidRPr="00071150">
              <w:rPr>
                <w:rFonts w:eastAsia="MS Gothic"/>
                <w:b/>
                <w:szCs w:val="22"/>
                <w:u w:val="single"/>
              </w:rPr>
              <w:t>including</w:t>
            </w:r>
            <w:r w:rsidRPr="00071150">
              <w:rPr>
                <w:rFonts w:eastAsia="MS Gothic"/>
                <w:b/>
                <w:szCs w:val="22"/>
              </w:rPr>
              <w:t xml:space="preserve"> non-specific response options</w:t>
            </w:r>
          </w:p>
        </w:tc>
        <w:tc>
          <w:tcPr>
            <w:tcW w:w="1926" w:type="dxa"/>
          </w:tcPr>
          <w:p w14:paraId="46B4B75E" w14:textId="77777777" w:rsidR="009505CE" w:rsidRPr="00071150" w:rsidRDefault="009505CE">
            <w:pPr>
              <w:spacing w:after="0" w:line="240" w:lineRule="auto"/>
              <w:rPr>
                <w:rFonts w:eastAsia="MS Gothic"/>
                <w:b/>
                <w:szCs w:val="22"/>
              </w:rPr>
            </w:pPr>
            <w:r w:rsidRPr="00071150">
              <w:rPr>
                <w:rFonts w:eastAsia="MS Gothic"/>
                <w:b/>
                <w:szCs w:val="22"/>
              </w:rPr>
              <w:t>Base numbers for percentages</w:t>
            </w:r>
          </w:p>
        </w:tc>
        <w:tc>
          <w:tcPr>
            <w:tcW w:w="1926" w:type="dxa"/>
          </w:tcPr>
          <w:p w14:paraId="1DEB67B1" w14:textId="77777777" w:rsidR="009505CE" w:rsidRPr="00071150" w:rsidRDefault="009505CE">
            <w:pPr>
              <w:spacing w:after="0" w:line="240" w:lineRule="auto"/>
              <w:rPr>
                <w:rFonts w:eastAsia="MS Gothic"/>
                <w:b/>
                <w:szCs w:val="22"/>
              </w:rPr>
            </w:pPr>
            <w:r w:rsidRPr="00071150">
              <w:rPr>
                <w:rFonts w:eastAsia="MS Gothic"/>
                <w:b/>
                <w:szCs w:val="22"/>
              </w:rPr>
              <w:t xml:space="preserve">Percentage </w:t>
            </w:r>
            <w:r w:rsidRPr="00071150">
              <w:rPr>
                <w:rFonts w:eastAsia="MS Gothic"/>
                <w:b/>
                <w:szCs w:val="22"/>
                <w:u w:val="single"/>
              </w:rPr>
              <w:t>excluding</w:t>
            </w:r>
            <w:r w:rsidRPr="00071150">
              <w:rPr>
                <w:rFonts w:eastAsia="MS Gothic"/>
                <w:b/>
                <w:szCs w:val="22"/>
              </w:rPr>
              <w:t xml:space="preserve"> non-specific response options</w:t>
            </w:r>
          </w:p>
        </w:tc>
      </w:tr>
      <w:tr w:rsidR="009505CE" w:rsidRPr="000C6826" w14:paraId="1AFF761E" w14:textId="77777777" w:rsidTr="00071150">
        <w:tc>
          <w:tcPr>
            <w:tcW w:w="2263" w:type="dxa"/>
          </w:tcPr>
          <w:p w14:paraId="71512354" w14:textId="1C2B5E46" w:rsidR="009505CE" w:rsidRPr="006E72F2" w:rsidRDefault="009505CE">
            <w:pPr>
              <w:pStyle w:val="ListParagraph"/>
              <w:numPr>
                <w:ilvl w:val="0"/>
                <w:numId w:val="23"/>
              </w:numPr>
              <w:spacing w:after="0" w:line="240" w:lineRule="auto"/>
              <w:rPr>
                <w:rFonts w:eastAsia="MS Gothic"/>
                <w:bCs/>
                <w:szCs w:val="22"/>
              </w:rPr>
            </w:pPr>
            <w:r w:rsidRPr="006E72F2">
              <w:rPr>
                <w:rFonts w:eastAsia="MS Gothic"/>
                <w:bCs/>
                <w:szCs w:val="22"/>
              </w:rPr>
              <w:t xml:space="preserve">Yes, </w:t>
            </w:r>
            <w:r>
              <w:rPr>
                <w:rFonts w:eastAsia="MS Gothic"/>
                <w:bCs/>
                <w:szCs w:val="22"/>
              </w:rPr>
              <w:t>completely</w:t>
            </w:r>
          </w:p>
        </w:tc>
        <w:tc>
          <w:tcPr>
            <w:tcW w:w="1587" w:type="dxa"/>
          </w:tcPr>
          <w:p w14:paraId="50C531B2" w14:textId="77777777" w:rsidR="009505CE" w:rsidRPr="006E72F2" w:rsidRDefault="009505CE">
            <w:pPr>
              <w:spacing w:after="0" w:line="240" w:lineRule="auto"/>
              <w:rPr>
                <w:rFonts w:eastAsia="MS Gothic"/>
                <w:bCs/>
                <w:szCs w:val="22"/>
              </w:rPr>
            </w:pPr>
            <w:r w:rsidRPr="006E72F2">
              <w:rPr>
                <w:rFonts w:eastAsia="MS Gothic"/>
                <w:bCs/>
                <w:szCs w:val="22"/>
              </w:rPr>
              <w:t>6,000</w:t>
            </w:r>
          </w:p>
        </w:tc>
        <w:tc>
          <w:tcPr>
            <w:tcW w:w="1926" w:type="dxa"/>
          </w:tcPr>
          <w:p w14:paraId="38104DF6" w14:textId="77777777" w:rsidR="009505CE" w:rsidRPr="006E72F2" w:rsidRDefault="009505CE">
            <w:pPr>
              <w:spacing w:after="0" w:line="240" w:lineRule="auto"/>
              <w:rPr>
                <w:rFonts w:eastAsia="MS Gothic"/>
                <w:bCs/>
                <w:szCs w:val="22"/>
              </w:rPr>
            </w:pPr>
            <w:r w:rsidRPr="006E72F2">
              <w:rPr>
                <w:rFonts w:eastAsia="MS Gothic"/>
                <w:bCs/>
                <w:szCs w:val="22"/>
              </w:rPr>
              <w:t>59.5%</w:t>
            </w:r>
          </w:p>
        </w:tc>
        <w:tc>
          <w:tcPr>
            <w:tcW w:w="1926" w:type="dxa"/>
          </w:tcPr>
          <w:p w14:paraId="648B971A" w14:textId="77777777" w:rsidR="009505CE" w:rsidRPr="006E72F2" w:rsidRDefault="009505CE">
            <w:pPr>
              <w:spacing w:after="0" w:line="240" w:lineRule="auto"/>
              <w:rPr>
                <w:rFonts w:eastAsia="MS Gothic"/>
                <w:bCs/>
                <w:szCs w:val="22"/>
              </w:rPr>
            </w:pPr>
            <w:r w:rsidRPr="006E72F2">
              <w:rPr>
                <w:rFonts w:eastAsia="MS Gothic"/>
                <w:bCs/>
                <w:szCs w:val="22"/>
              </w:rPr>
              <w:t>6,000</w:t>
            </w:r>
          </w:p>
        </w:tc>
        <w:tc>
          <w:tcPr>
            <w:tcW w:w="1926" w:type="dxa"/>
          </w:tcPr>
          <w:p w14:paraId="5A30BE40" w14:textId="77777777" w:rsidR="009505CE" w:rsidRPr="006E72F2" w:rsidRDefault="009505CE">
            <w:pPr>
              <w:spacing w:after="0" w:line="240" w:lineRule="auto"/>
              <w:rPr>
                <w:rFonts w:eastAsia="MS Gothic"/>
                <w:bCs/>
                <w:szCs w:val="22"/>
              </w:rPr>
            </w:pPr>
            <w:r w:rsidRPr="006E72F2">
              <w:rPr>
                <w:rFonts w:eastAsia="MS Gothic"/>
                <w:bCs/>
                <w:szCs w:val="22"/>
              </w:rPr>
              <w:t>60.0%</w:t>
            </w:r>
          </w:p>
        </w:tc>
      </w:tr>
      <w:tr w:rsidR="009505CE" w:rsidRPr="000C6826" w14:paraId="526DAE7C" w14:textId="77777777" w:rsidTr="00071150">
        <w:tc>
          <w:tcPr>
            <w:tcW w:w="2263" w:type="dxa"/>
          </w:tcPr>
          <w:p w14:paraId="556320B5" w14:textId="1048DE32" w:rsidR="009505CE" w:rsidRPr="006E72F2" w:rsidRDefault="009505CE">
            <w:pPr>
              <w:pStyle w:val="ListParagraph"/>
              <w:numPr>
                <w:ilvl w:val="0"/>
                <w:numId w:val="23"/>
              </w:numPr>
              <w:spacing w:after="0" w:line="240" w:lineRule="auto"/>
              <w:rPr>
                <w:rFonts w:eastAsia="MS Gothic"/>
                <w:bCs/>
                <w:szCs w:val="22"/>
              </w:rPr>
            </w:pPr>
            <w:r w:rsidRPr="006E72F2">
              <w:rPr>
                <w:rFonts w:eastAsia="MS Gothic"/>
                <w:bCs/>
                <w:szCs w:val="22"/>
              </w:rPr>
              <w:t xml:space="preserve">Yes, </w:t>
            </w:r>
            <w:r>
              <w:rPr>
                <w:rFonts w:eastAsia="MS Gothic"/>
                <w:bCs/>
                <w:szCs w:val="22"/>
              </w:rPr>
              <w:t>to some extent</w:t>
            </w:r>
          </w:p>
        </w:tc>
        <w:tc>
          <w:tcPr>
            <w:tcW w:w="1587" w:type="dxa"/>
          </w:tcPr>
          <w:p w14:paraId="56EAA85A" w14:textId="77777777" w:rsidR="009505CE" w:rsidRPr="006E72F2" w:rsidRDefault="009505CE">
            <w:pPr>
              <w:spacing w:after="0" w:line="240" w:lineRule="auto"/>
              <w:rPr>
                <w:rFonts w:eastAsia="MS Gothic"/>
                <w:bCs/>
                <w:szCs w:val="22"/>
              </w:rPr>
            </w:pPr>
            <w:r w:rsidRPr="006E72F2">
              <w:rPr>
                <w:rFonts w:eastAsia="MS Gothic"/>
                <w:bCs/>
                <w:szCs w:val="22"/>
              </w:rPr>
              <w:t>2,000</w:t>
            </w:r>
          </w:p>
        </w:tc>
        <w:tc>
          <w:tcPr>
            <w:tcW w:w="1926" w:type="dxa"/>
          </w:tcPr>
          <w:p w14:paraId="0349746B" w14:textId="77777777" w:rsidR="009505CE" w:rsidRPr="006E72F2" w:rsidRDefault="009505CE">
            <w:pPr>
              <w:spacing w:after="0" w:line="240" w:lineRule="auto"/>
              <w:rPr>
                <w:rFonts w:eastAsia="MS Gothic"/>
                <w:bCs/>
                <w:szCs w:val="22"/>
              </w:rPr>
            </w:pPr>
            <w:r w:rsidRPr="006E72F2">
              <w:rPr>
                <w:rFonts w:eastAsia="MS Gothic"/>
                <w:bCs/>
                <w:szCs w:val="22"/>
              </w:rPr>
              <w:t>19.5%</w:t>
            </w:r>
          </w:p>
        </w:tc>
        <w:tc>
          <w:tcPr>
            <w:tcW w:w="1926" w:type="dxa"/>
          </w:tcPr>
          <w:p w14:paraId="3403D9AE" w14:textId="77777777" w:rsidR="009505CE" w:rsidRPr="006E72F2" w:rsidRDefault="009505CE">
            <w:pPr>
              <w:spacing w:after="0" w:line="240" w:lineRule="auto"/>
              <w:rPr>
                <w:rFonts w:eastAsia="MS Gothic"/>
                <w:bCs/>
                <w:szCs w:val="22"/>
              </w:rPr>
            </w:pPr>
            <w:r w:rsidRPr="006E72F2">
              <w:rPr>
                <w:rFonts w:eastAsia="MS Gothic"/>
                <w:bCs/>
                <w:szCs w:val="22"/>
              </w:rPr>
              <w:t>2,000</w:t>
            </w:r>
          </w:p>
        </w:tc>
        <w:tc>
          <w:tcPr>
            <w:tcW w:w="1926" w:type="dxa"/>
          </w:tcPr>
          <w:p w14:paraId="12C2B385" w14:textId="77777777" w:rsidR="009505CE" w:rsidRPr="006E72F2" w:rsidRDefault="009505CE">
            <w:pPr>
              <w:spacing w:after="0" w:line="240" w:lineRule="auto"/>
              <w:rPr>
                <w:rFonts w:eastAsia="MS Gothic"/>
                <w:bCs/>
                <w:szCs w:val="22"/>
              </w:rPr>
            </w:pPr>
            <w:r w:rsidRPr="006E72F2">
              <w:rPr>
                <w:rFonts w:eastAsia="MS Gothic"/>
                <w:bCs/>
                <w:szCs w:val="22"/>
              </w:rPr>
              <w:t>20.0%</w:t>
            </w:r>
          </w:p>
        </w:tc>
      </w:tr>
      <w:tr w:rsidR="009505CE" w:rsidRPr="000C6826" w14:paraId="514D7FCF" w14:textId="77777777" w:rsidTr="00071150">
        <w:tc>
          <w:tcPr>
            <w:tcW w:w="2263" w:type="dxa"/>
          </w:tcPr>
          <w:p w14:paraId="54CBBB97" w14:textId="77777777" w:rsidR="009505CE" w:rsidRPr="006E72F2" w:rsidRDefault="009505CE">
            <w:pPr>
              <w:pStyle w:val="ListParagraph"/>
              <w:numPr>
                <w:ilvl w:val="0"/>
                <w:numId w:val="23"/>
              </w:numPr>
              <w:spacing w:after="0" w:line="240" w:lineRule="auto"/>
              <w:rPr>
                <w:rFonts w:eastAsia="MS Gothic"/>
                <w:bCs/>
                <w:szCs w:val="22"/>
              </w:rPr>
            </w:pPr>
            <w:r w:rsidRPr="006E72F2">
              <w:rPr>
                <w:rFonts w:eastAsia="MS Gothic"/>
                <w:bCs/>
                <w:szCs w:val="22"/>
              </w:rPr>
              <w:t>No</w:t>
            </w:r>
          </w:p>
        </w:tc>
        <w:tc>
          <w:tcPr>
            <w:tcW w:w="1587" w:type="dxa"/>
          </w:tcPr>
          <w:p w14:paraId="26E862F4" w14:textId="77777777" w:rsidR="009505CE" w:rsidRPr="006E72F2" w:rsidRDefault="009505CE">
            <w:pPr>
              <w:spacing w:after="0" w:line="240" w:lineRule="auto"/>
              <w:rPr>
                <w:rFonts w:eastAsia="MS Gothic"/>
                <w:bCs/>
                <w:szCs w:val="22"/>
              </w:rPr>
            </w:pPr>
            <w:r w:rsidRPr="006E72F2">
              <w:rPr>
                <w:rFonts w:eastAsia="MS Gothic"/>
                <w:bCs/>
                <w:szCs w:val="22"/>
              </w:rPr>
              <w:t>2,000</w:t>
            </w:r>
          </w:p>
        </w:tc>
        <w:tc>
          <w:tcPr>
            <w:tcW w:w="1926" w:type="dxa"/>
          </w:tcPr>
          <w:p w14:paraId="3C28EEFA" w14:textId="77777777" w:rsidR="009505CE" w:rsidRPr="006E72F2" w:rsidRDefault="009505CE">
            <w:pPr>
              <w:spacing w:after="0" w:line="240" w:lineRule="auto"/>
              <w:rPr>
                <w:rFonts w:eastAsia="MS Gothic"/>
                <w:bCs/>
                <w:szCs w:val="22"/>
              </w:rPr>
            </w:pPr>
            <w:r w:rsidRPr="006E72F2">
              <w:rPr>
                <w:rFonts w:eastAsia="MS Gothic"/>
                <w:bCs/>
                <w:szCs w:val="22"/>
              </w:rPr>
              <w:t>19.5%</w:t>
            </w:r>
          </w:p>
        </w:tc>
        <w:tc>
          <w:tcPr>
            <w:tcW w:w="1926" w:type="dxa"/>
          </w:tcPr>
          <w:p w14:paraId="0964B97A" w14:textId="77777777" w:rsidR="009505CE" w:rsidRPr="006E72F2" w:rsidRDefault="009505CE">
            <w:pPr>
              <w:spacing w:after="0" w:line="240" w:lineRule="auto"/>
              <w:rPr>
                <w:rFonts w:eastAsia="MS Gothic"/>
                <w:bCs/>
                <w:szCs w:val="22"/>
              </w:rPr>
            </w:pPr>
            <w:r w:rsidRPr="006E72F2">
              <w:rPr>
                <w:rFonts w:eastAsia="MS Gothic"/>
                <w:bCs/>
                <w:szCs w:val="22"/>
              </w:rPr>
              <w:t>2,000</w:t>
            </w:r>
          </w:p>
        </w:tc>
        <w:tc>
          <w:tcPr>
            <w:tcW w:w="1926" w:type="dxa"/>
          </w:tcPr>
          <w:p w14:paraId="782C29D3" w14:textId="77777777" w:rsidR="009505CE" w:rsidRPr="006E72F2" w:rsidRDefault="009505CE">
            <w:pPr>
              <w:spacing w:after="0" w:line="240" w:lineRule="auto"/>
              <w:rPr>
                <w:rFonts w:eastAsia="MS Gothic"/>
                <w:bCs/>
                <w:szCs w:val="22"/>
              </w:rPr>
            </w:pPr>
            <w:r w:rsidRPr="006E72F2">
              <w:rPr>
                <w:rFonts w:eastAsia="MS Gothic"/>
                <w:bCs/>
                <w:szCs w:val="22"/>
              </w:rPr>
              <w:t>20.0%</w:t>
            </w:r>
          </w:p>
        </w:tc>
      </w:tr>
      <w:tr w:rsidR="009505CE" w:rsidRPr="000C6826" w14:paraId="6E539332" w14:textId="77777777" w:rsidTr="00071150">
        <w:tc>
          <w:tcPr>
            <w:tcW w:w="2263" w:type="dxa"/>
          </w:tcPr>
          <w:p w14:paraId="252D014A" w14:textId="372DC2EB" w:rsidR="009505CE" w:rsidRPr="006E72F2" w:rsidRDefault="001E4A60">
            <w:pPr>
              <w:pStyle w:val="ListParagraph"/>
              <w:numPr>
                <w:ilvl w:val="0"/>
                <w:numId w:val="23"/>
              </w:numPr>
              <w:spacing w:after="0" w:line="240" w:lineRule="auto"/>
              <w:rPr>
                <w:rFonts w:eastAsia="MS Gothic"/>
                <w:bCs/>
                <w:szCs w:val="22"/>
              </w:rPr>
            </w:pPr>
            <w:r>
              <w:rPr>
                <w:rFonts w:eastAsia="MS Gothic"/>
                <w:bCs/>
                <w:szCs w:val="22"/>
              </w:rPr>
              <w:t>Not applicable</w:t>
            </w:r>
          </w:p>
        </w:tc>
        <w:tc>
          <w:tcPr>
            <w:tcW w:w="1587" w:type="dxa"/>
          </w:tcPr>
          <w:p w14:paraId="4A974C99" w14:textId="77777777" w:rsidR="009505CE" w:rsidRPr="006E72F2" w:rsidRDefault="009505CE">
            <w:pPr>
              <w:spacing w:after="0" w:line="240" w:lineRule="auto"/>
              <w:rPr>
                <w:rFonts w:eastAsia="MS Gothic"/>
                <w:bCs/>
                <w:szCs w:val="22"/>
              </w:rPr>
            </w:pPr>
            <w:r w:rsidRPr="006E72F2">
              <w:rPr>
                <w:rFonts w:eastAsia="MS Gothic"/>
                <w:bCs/>
                <w:szCs w:val="22"/>
              </w:rPr>
              <w:t>250</w:t>
            </w:r>
          </w:p>
        </w:tc>
        <w:tc>
          <w:tcPr>
            <w:tcW w:w="1926" w:type="dxa"/>
          </w:tcPr>
          <w:p w14:paraId="296265D2" w14:textId="77777777" w:rsidR="009505CE" w:rsidRPr="006E72F2" w:rsidRDefault="009505CE">
            <w:pPr>
              <w:spacing w:after="0" w:line="240" w:lineRule="auto"/>
              <w:rPr>
                <w:rFonts w:eastAsia="MS Gothic"/>
                <w:bCs/>
                <w:szCs w:val="22"/>
              </w:rPr>
            </w:pPr>
            <w:r w:rsidRPr="006E72F2">
              <w:rPr>
                <w:rFonts w:eastAsia="MS Gothic"/>
                <w:bCs/>
                <w:szCs w:val="22"/>
              </w:rPr>
              <w:t>2.4%</w:t>
            </w:r>
          </w:p>
        </w:tc>
        <w:tc>
          <w:tcPr>
            <w:tcW w:w="1926" w:type="dxa"/>
          </w:tcPr>
          <w:p w14:paraId="3EE8F3C5" w14:textId="77777777" w:rsidR="009505CE" w:rsidRPr="006E72F2" w:rsidRDefault="009505CE">
            <w:pPr>
              <w:spacing w:after="0" w:line="240" w:lineRule="auto"/>
              <w:rPr>
                <w:rFonts w:eastAsia="MS Gothic"/>
                <w:bCs/>
                <w:szCs w:val="22"/>
              </w:rPr>
            </w:pPr>
            <w:r w:rsidRPr="006E72F2">
              <w:rPr>
                <w:rFonts w:eastAsia="MS Gothic"/>
                <w:bCs/>
                <w:szCs w:val="22"/>
              </w:rPr>
              <w:t>-</w:t>
            </w:r>
          </w:p>
        </w:tc>
        <w:tc>
          <w:tcPr>
            <w:tcW w:w="1926" w:type="dxa"/>
          </w:tcPr>
          <w:p w14:paraId="09DC952D" w14:textId="77777777" w:rsidR="009505CE" w:rsidRPr="006E72F2" w:rsidRDefault="009505CE">
            <w:pPr>
              <w:spacing w:after="0" w:line="240" w:lineRule="auto"/>
              <w:rPr>
                <w:rFonts w:eastAsia="MS Gothic"/>
                <w:bCs/>
                <w:szCs w:val="22"/>
              </w:rPr>
            </w:pPr>
            <w:r w:rsidRPr="006E72F2">
              <w:rPr>
                <w:rFonts w:eastAsia="MS Gothic"/>
                <w:bCs/>
                <w:szCs w:val="22"/>
              </w:rPr>
              <w:t>-</w:t>
            </w:r>
          </w:p>
        </w:tc>
      </w:tr>
      <w:tr w:rsidR="009505CE" w14:paraId="0F7C3AED" w14:textId="77777777" w:rsidTr="00071150">
        <w:tc>
          <w:tcPr>
            <w:tcW w:w="2263" w:type="dxa"/>
          </w:tcPr>
          <w:p w14:paraId="1742D9AE" w14:textId="77777777" w:rsidR="009505CE" w:rsidRPr="00071150" w:rsidRDefault="009505CE">
            <w:pPr>
              <w:spacing w:after="0" w:line="240" w:lineRule="auto"/>
              <w:rPr>
                <w:rFonts w:eastAsia="MS Gothic"/>
                <w:b/>
                <w:szCs w:val="22"/>
              </w:rPr>
            </w:pPr>
            <w:r w:rsidRPr="00071150">
              <w:rPr>
                <w:rFonts w:eastAsia="MS Gothic"/>
                <w:b/>
                <w:szCs w:val="22"/>
              </w:rPr>
              <w:t>Total base</w:t>
            </w:r>
          </w:p>
        </w:tc>
        <w:tc>
          <w:tcPr>
            <w:tcW w:w="1587" w:type="dxa"/>
          </w:tcPr>
          <w:p w14:paraId="7AA5AD11" w14:textId="77777777" w:rsidR="009505CE" w:rsidRPr="00071150" w:rsidRDefault="009505CE">
            <w:pPr>
              <w:spacing w:after="0" w:line="240" w:lineRule="auto"/>
              <w:rPr>
                <w:rFonts w:eastAsia="MS Gothic"/>
                <w:b/>
                <w:szCs w:val="22"/>
              </w:rPr>
            </w:pPr>
            <w:r w:rsidRPr="00071150">
              <w:rPr>
                <w:rFonts w:eastAsia="MS Gothic"/>
                <w:b/>
                <w:szCs w:val="22"/>
              </w:rPr>
              <w:t>10,250</w:t>
            </w:r>
          </w:p>
        </w:tc>
        <w:tc>
          <w:tcPr>
            <w:tcW w:w="1926" w:type="dxa"/>
          </w:tcPr>
          <w:p w14:paraId="40ED629B" w14:textId="77777777" w:rsidR="009505CE" w:rsidRPr="00071150" w:rsidRDefault="009505CE">
            <w:pPr>
              <w:spacing w:after="0" w:line="240" w:lineRule="auto"/>
              <w:rPr>
                <w:rFonts w:eastAsia="MS Gothic"/>
                <w:b/>
                <w:szCs w:val="22"/>
              </w:rPr>
            </w:pPr>
            <w:r w:rsidRPr="00071150">
              <w:rPr>
                <w:rFonts w:eastAsia="MS Gothic"/>
                <w:b/>
                <w:szCs w:val="22"/>
              </w:rPr>
              <w:t>-</w:t>
            </w:r>
          </w:p>
        </w:tc>
        <w:tc>
          <w:tcPr>
            <w:tcW w:w="1926" w:type="dxa"/>
          </w:tcPr>
          <w:p w14:paraId="6DECB0D8" w14:textId="77777777" w:rsidR="009505CE" w:rsidRPr="00071150" w:rsidRDefault="009505CE">
            <w:pPr>
              <w:spacing w:after="0" w:line="240" w:lineRule="auto"/>
              <w:rPr>
                <w:rFonts w:eastAsia="MS Gothic"/>
                <w:b/>
                <w:szCs w:val="22"/>
              </w:rPr>
            </w:pPr>
            <w:r w:rsidRPr="00071150">
              <w:rPr>
                <w:rFonts w:eastAsia="MS Gothic"/>
                <w:b/>
                <w:szCs w:val="22"/>
              </w:rPr>
              <w:t>10,000</w:t>
            </w:r>
          </w:p>
        </w:tc>
        <w:tc>
          <w:tcPr>
            <w:tcW w:w="1926" w:type="dxa"/>
          </w:tcPr>
          <w:p w14:paraId="2C4934D3" w14:textId="77777777" w:rsidR="009505CE" w:rsidRPr="00071150" w:rsidRDefault="009505CE">
            <w:pPr>
              <w:spacing w:after="0" w:line="240" w:lineRule="auto"/>
              <w:rPr>
                <w:rFonts w:eastAsia="MS Gothic"/>
                <w:b/>
                <w:szCs w:val="22"/>
              </w:rPr>
            </w:pPr>
            <w:r w:rsidRPr="00071150">
              <w:rPr>
                <w:rFonts w:eastAsia="MS Gothic"/>
                <w:b/>
                <w:szCs w:val="22"/>
              </w:rPr>
              <w:t>-</w:t>
            </w:r>
          </w:p>
        </w:tc>
      </w:tr>
    </w:tbl>
    <w:p w14:paraId="059B09C6" w14:textId="64AB9F80" w:rsidR="00162C44" w:rsidRDefault="00162C44">
      <w:pPr>
        <w:spacing w:after="0" w:line="240" w:lineRule="auto"/>
        <w:rPr>
          <w:rFonts w:eastAsia="MS Gothic"/>
          <w:bCs/>
          <w:color w:val="007B4E"/>
          <w:sz w:val="40"/>
          <w:szCs w:val="22"/>
        </w:rPr>
      </w:pPr>
    </w:p>
    <w:p w14:paraId="735004F2" w14:textId="24AB934D" w:rsidR="002C4D45" w:rsidRPr="00071150" w:rsidRDefault="002C4D45" w:rsidP="007D54C3">
      <w:pPr>
        <w:pStyle w:val="Heading1"/>
        <w:rPr>
          <w:sz w:val="40"/>
          <w:szCs w:val="22"/>
        </w:rPr>
      </w:pPr>
      <w:bookmarkStart w:id="209" w:name="_Toc230370791"/>
      <w:r w:rsidRPr="00071150">
        <w:rPr>
          <w:sz w:val="40"/>
          <w:szCs w:val="22"/>
        </w:rPr>
        <w:lastRenderedPageBreak/>
        <w:t>Weighting</w:t>
      </w:r>
      <w:bookmarkEnd w:id="208"/>
      <w:bookmarkEnd w:id="209"/>
    </w:p>
    <w:p w14:paraId="1486E15B" w14:textId="24AB934D" w:rsidR="00B32CFD" w:rsidRPr="00BB6BD1" w:rsidRDefault="00B32CFD" w:rsidP="00BB6BD1">
      <w:pPr>
        <w:rPr>
          <w:color w:val="007B4E"/>
          <w:sz w:val="28"/>
          <w:szCs w:val="28"/>
        </w:rPr>
      </w:pPr>
      <w:r w:rsidRPr="00BB6BD1">
        <w:rPr>
          <w:color w:val="007B4E"/>
          <w:sz w:val="28"/>
          <w:szCs w:val="28"/>
        </w:rPr>
        <w:t>Weights used in</w:t>
      </w:r>
      <w:r w:rsidR="009D45CC" w:rsidRPr="00BB6BD1">
        <w:rPr>
          <w:color w:val="007B4E"/>
          <w:sz w:val="28"/>
          <w:szCs w:val="28"/>
        </w:rPr>
        <w:t xml:space="preserve"> the</w:t>
      </w:r>
      <w:r w:rsidRPr="00BB6BD1">
        <w:rPr>
          <w:color w:val="007B4E"/>
          <w:sz w:val="28"/>
          <w:szCs w:val="28"/>
        </w:rPr>
        <w:t xml:space="preserve"> N</w:t>
      </w:r>
      <w:r w:rsidR="009D45CC" w:rsidRPr="00BB6BD1">
        <w:rPr>
          <w:color w:val="007B4E"/>
          <w:sz w:val="28"/>
          <w:szCs w:val="28"/>
        </w:rPr>
        <w:t>HS Patient Survey Programme</w:t>
      </w:r>
    </w:p>
    <w:p w14:paraId="15801C14" w14:textId="77777777" w:rsidR="00B32CFD" w:rsidRDefault="00B32CFD" w:rsidP="00B32CFD">
      <w:r>
        <w:t>For some analysis purposes, case weights are applied to the data. The weighted result comprises the case-level data multiplied by the case-level weight, aggregated to the reporting level and then divided by the sum of case weights at the reporting level.</w:t>
      </w:r>
    </w:p>
    <w:p w14:paraId="6EC1F1B2" w14:textId="77777777" w:rsidR="00B32CFD" w:rsidRPr="00071150" w:rsidRDefault="00B32CFD" w:rsidP="00881CF5">
      <w:pPr>
        <w:pStyle w:val="Heading3"/>
        <w:rPr>
          <w:color w:val="007B4E"/>
        </w:rPr>
      </w:pPr>
      <w:bookmarkStart w:id="210" w:name="_Toc230370792"/>
      <w:r w:rsidRPr="00071150">
        <w:rPr>
          <w:color w:val="007B4E"/>
        </w:rPr>
        <w:t>Population weight (</w:t>
      </w:r>
      <w:proofErr w:type="spellStart"/>
      <w:r w:rsidRPr="00071150">
        <w:rPr>
          <w:color w:val="007B4E"/>
        </w:rPr>
        <w:t>pop_weight</w:t>
      </w:r>
      <w:proofErr w:type="spellEnd"/>
      <w:r w:rsidRPr="00071150">
        <w:rPr>
          <w:color w:val="007B4E"/>
        </w:rPr>
        <w:t>)</w:t>
      </w:r>
      <w:bookmarkEnd w:id="210"/>
    </w:p>
    <w:p w14:paraId="311F87B3" w14:textId="7373E130" w:rsidR="00601500" w:rsidRPr="00A37B36" w:rsidRDefault="00601500" w:rsidP="00601500">
      <w:r w:rsidRPr="00102EB9">
        <w:t xml:space="preserve">The purpose of this </w:t>
      </w:r>
      <w:r w:rsidRPr="00A37B36">
        <w:t xml:space="preserve">weight is to adjust for differential non-response within trusts among demographic groups </w:t>
      </w:r>
      <w:r w:rsidRPr="006E72F2">
        <w:t>(by</w:t>
      </w:r>
      <w:r>
        <w:t xml:space="preserve"> gender and</w:t>
      </w:r>
      <w:r w:rsidRPr="006E72F2">
        <w:t xml:space="preserve"> age)</w:t>
      </w:r>
      <w:r w:rsidRPr="00A37B36">
        <w:t xml:space="preserve"> to ensure that the data is representative in terms of the demographic make-up. A single population weight is computed for each respondent. </w:t>
      </w:r>
    </w:p>
    <w:p w14:paraId="4ED75C77" w14:textId="77777777" w:rsidR="00B32CFD" w:rsidRDefault="00B32CFD" w:rsidP="00B32CFD">
      <w:r>
        <w:t xml:space="preserve">The </w:t>
      </w:r>
      <w:proofErr w:type="spellStart"/>
      <w:r>
        <w:t>pop_weight</w:t>
      </w:r>
      <w:proofErr w:type="spellEnd"/>
      <w:r>
        <w:t xml:space="preserve"> is calculated for each case as follows:</w:t>
      </w:r>
    </w:p>
    <w:p w14:paraId="3703287C" w14:textId="048C4299" w:rsidR="00B32CFD" w:rsidRDefault="00B32CFD" w:rsidP="00B32CFD">
      <w:pPr>
        <w:pStyle w:val="ListParagraph"/>
        <w:numPr>
          <w:ilvl w:val="0"/>
          <w:numId w:val="21"/>
        </w:numPr>
        <w:spacing w:after="120"/>
        <w:ind w:left="714" w:hanging="357"/>
        <w:contextualSpacing w:val="0"/>
      </w:pPr>
      <w:r>
        <w:t>Use sample data from age (i.e. 16-35; 36-50; 51-65; 66+)</w:t>
      </w:r>
      <w:r w:rsidR="0027768E">
        <w:t xml:space="preserve"> and</w:t>
      </w:r>
      <w:r>
        <w:t xml:space="preserve"> </w:t>
      </w:r>
      <w:r w:rsidR="00601500">
        <w:t>gender</w:t>
      </w:r>
      <w:r>
        <w:t xml:space="preserve"> to create </w:t>
      </w:r>
      <w:r w:rsidR="0027768E">
        <w:t xml:space="preserve">eight </w:t>
      </w:r>
      <w:r>
        <w:t>groups;</w:t>
      </w:r>
    </w:p>
    <w:tbl>
      <w:tblPr>
        <w:tblW w:w="6467" w:type="dxa"/>
        <w:tblInd w:w="699"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CellMar>
          <w:left w:w="10" w:type="dxa"/>
          <w:right w:w="10" w:type="dxa"/>
        </w:tblCellMar>
        <w:tblLook w:val="04A0" w:firstRow="1" w:lastRow="0" w:firstColumn="1" w:lastColumn="0" w:noHBand="0" w:noVBand="1"/>
      </w:tblPr>
      <w:tblGrid>
        <w:gridCol w:w="2565"/>
        <w:gridCol w:w="3902"/>
      </w:tblGrid>
      <w:tr w:rsidR="0027768E" w:rsidRPr="00B841C6" w14:paraId="07783D86" w14:textId="77777777" w:rsidTr="0027768E">
        <w:trPr>
          <w:cantSplit/>
          <w:trHeight w:val="32"/>
        </w:trPr>
        <w:tc>
          <w:tcPr>
            <w:tcW w:w="2565" w:type="dxa"/>
            <w:shd w:val="clear" w:color="auto" w:fill="007B4E"/>
            <w:tcMar>
              <w:top w:w="0" w:type="dxa"/>
              <w:left w:w="108" w:type="dxa"/>
              <w:bottom w:w="0" w:type="dxa"/>
              <w:right w:w="108" w:type="dxa"/>
            </w:tcMar>
            <w:vAlign w:val="center"/>
          </w:tcPr>
          <w:p w14:paraId="79EB226F" w14:textId="03EEF419" w:rsidR="0027768E" w:rsidRPr="00071150" w:rsidRDefault="0027768E" w:rsidP="00AD6CFF">
            <w:pPr>
              <w:spacing w:after="0"/>
              <w:jc w:val="center"/>
              <w:rPr>
                <w:rFonts w:eastAsia="Gulim"/>
                <w:b/>
                <w:bCs/>
                <w:color w:val="FFFFFF" w:themeColor="background1"/>
                <w:lang w:eastAsia="en-GB"/>
              </w:rPr>
            </w:pPr>
            <w:r w:rsidRPr="00071150">
              <w:rPr>
                <w:rFonts w:eastAsia="Gulim"/>
                <w:b/>
                <w:bCs/>
                <w:color w:val="FFFFFF" w:themeColor="background1"/>
                <w:lang w:eastAsia="en-GB"/>
              </w:rPr>
              <w:t>Gender</w:t>
            </w:r>
          </w:p>
        </w:tc>
        <w:tc>
          <w:tcPr>
            <w:tcW w:w="3902" w:type="dxa"/>
            <w:shd w:val="clear" w:color="auto" w:fill="007B4E"/>
            <w:tcMar>
              <w:top w:w="0" w:type="dxa"/>
              <w:left w:w="108" w:type="dxa"/>
              <w:bottom w:w="0" w:type="dxa"/>
              <w:right w:w="108" w:type="dxa"/>
            </w:tcMar>
            <w:vAlign w:val="center"/>
          </w:tcPr>
          <w:p w14:paraId="4C94E73F" w14:textId="77777777" w:rsidR="0027768E" w:rsidRPr="00071150" w:rsidRDefault="0027768E" w:rsidP="00AD6CFF">
            <w:pPr>
              <w:spacing w:after="0"/>
              <w:jc w:val="center"/>
              <w:rPr>
                <w:b/>
                <w:bCs/>
                <w:color w:val="FFFFFF" w:themeColor="background1"/>
              </w:rPr>
            </w:pPr>
            <w:r w:rsidRPr="00071150">
              <w:rPr>
                <w:rFonts w:eastAsia="Gulim"/>
                <w:b/>
                <w:bCs/>
                <w:color w:val="FFFFFF" w:themeColor="background1"/>
                <w:lang w:eastAsia="en-GB"/>
              </w:rPr>
              <w:t>Age group</w:t>
            </w:r>
          </w:p>
        </w:tc>
      </w:tr>
      <w:tr w:rsidR="0027768E" w:rsidRPr="00B841C6" w14:paraId="4CAD7FED" w14:textId="77777777" w:rsidTr="0027768E">
        <w:trPr>
          <w:cantSplit/>
          <w:trHeight w:val="292"/>
        </w:trPr>
        <w:tc>
          <w:tcPr>
            <w:tcW w:w="2565" w:type="dxa"/>
            <w:vMerge w:val="restart"/>
            <w:tcMar>
              <w:top w:w="0" w:type="dxa"/>
              <w:left w:w="108" w:type="dxa"/>
              <w:bottom w:w="0" w:type="dxa"/>
              <w:right w:w="108" w:type="dxa"/>
            </w:tcMar>
            <w:vAlign w:val="center"/>
          </w:tcPr>
          <w:p w14:paraId="7742128A" w14:textId="77777777" w:rsidR="0027768E" w:rsidRPr="00B841C6" w:rsidRDefault="0027768E">
            <w:pPr>
              <w:spacing w:after="0"/>
              <w:jc w:val="center"/>
              <w:rPr>
                <w:rFonts w:eastAsia="Gulim"/>
                <w:color w:val="000000"/>
                <w:sz w:val="20"/>
                <w:szCs w:val="22"/>
                <w:lang w:eastAsia="en-GB"/>
              </w:rPr>
            </w:pPr>
            <w:r w:rsidRPr="00071150">
              <w:rPr>
                <w:sz w:val="20"/>
                <w:szCs w:val="22"/>
              </w:rPr>
              <w:t>Male</w:t>
            </w:r>
          </w:p>
        </w:tc>
        <w:tc>
          <w:tcPr>
            <w:tcW w:w="3902" w:type="dxa"/>
            <w:tcMar>
              <w:top w:w="0" w:type="dxa"/>
              <w:left w:w="108" w:type="dxa"/>
              <w:bottom w:w="0" w:type="dxa"/>
              <w:right w:w="108" w:type="dxa"/>
            </w:tcMar>
            <w:vAlign w:val="center"/>
          </w:tcPr>
          <w:p w14:paraId="3CCE2D52" w14:textId="77777777" w:rsidR="0027768E" w:rsidRPr="00792573" w:rsidRDefault="0027768E">
            <w:pPr>
              <w:spacing w:after="0"/>
              <w:jc w:val="center"/>
              <w:rPr>
                <w:sz w:val="20"/>
                <w:szCs w:val="22"/>
              </w:rPr>
            </w:pPr>
            <w:r w:rsidRPr="00881CF5">
              <w:rPr>
                <w:sz w:val="20"/>
                <w:szCs w:val="22"/>
              </w:rPr>
              <w:t>16-35</w:t>
            </w:r>
          </w:p>
        </w:tc>
      </w:tr>
      <w:tr w:rsidR="0027768E" w:rsidRPr="00B841C6" w14:paraId="2760D960" w14:textId="77777777" w:rsidTr="0027768E">
        <w:trPr>
          <w:cantSplit/>
          <w:trHeight w:val="301"/>
        </w:trPr>
        <w:tc>
          <w:tcPr>
            <w:tcW w:w="2565" w:type="dxa"/>
            <w:vMerge/>
            <w:tcMar>
              <w:top w:w="0" w:type="dxa"/>
              <w:left w:w="0" w:type="dxa"/>
              <w:bottom w:w="0" w:type="dxa"/>
              <w:right w:w="0" w:type="dxa"/>
            </w:tcMar>
            <w:vAlign w:val="center"/>
          </w:tcPr>
          <w:p w14:paraId="34477779" w14:textId="77777777" w:rsidR="0027768E" w:rsidRPr="00B841C6" w:rsidRDefault="0027768E">
            <w:pPr>
              <w:spacing w:after="0"/>
              <w:jc w:val="center"/>
              <w:rPr>
                <w:rFonts w:eastAsia="Gulim"/>
                <w:color w:val="000000"/>
                <w:sz w:val="20"/>
                <w:szCs w:val="22"/>
                <w:lang w:eastAsia="en-GB"/>
              </w:rPr>
            </w:pPr>
          </w:p>
        </w:tc>
        <w:tc>
          <w:tcPr>
            <w:tcW w:w="3902" w:type="dxa"/>
            <w:tcMar>
              <w:top w:w="0" w:type="dxa"/>
              <w:left w:w="108" w:type="dxa"/>
              <w:bottom w:w="0" w:type="dxa"/>
              <w:right w:w="108" w:type="dxa"/>
            </w:tcMar>
            <w:vAlign w:val="center"/>
          </w:tcPr>
          <w:p w14:paraId="34BF3BAB" w14:textId="77777777" w:rsidR="0027768E" w:rsidRPr="00881CF5" w:rsidRDefault="0027768E">
            <w:pPr>
              <w:spacing w:after="0"/>
              <w:jc w:val="center"/>
              <w:rPr>
                <w:sz w:val="20"/>
                <w:szCs w:val="22"/>
              </w:rPr>
            </w:pPr>
            <w:r w:rsidRPr="00881CF5">
              <w:rPr>
                <w:sz w:val="20"/>
                <w:szCs w:val="22"/>
              </w:rPr>
              <w:t>36-50</w:t>
            </w:r>
          </w:p>
        </w:tc>
      </w:tr>
      <w:tr w:rsidR="0027768E" w:rsidRPr="00B841C6" w14:paraId="0B3E7CC9" w14:textId="77777777" w:rsidTr="0027768E">
        <w:trPr>
          <w:cantSplit/>
          <w:trHeight w:val="301"/>
        </w:trPr>
        <w:tc>
          <w:tcPr>
            <w:tcW w:w="2565" w:type="dxa"/>
            <w:vMerge/>
            <w:tcMar>
              <w:top w:w="0" w:type="dxa"/>
              <w:left w:w="0" w:type="dxa"/>
              <w:bottom w:w="0" w:type="dxa"/>
              <w:right w:w="0" w:type="dxa"/>
            </w:tcMar>
            <w:vAlign w:val="center"/>
          </w:tcPr>
          <w:p w14:paraId="513D0AC3" w14:textId="77777777" w:rsidR="0027768E" w:rsidRPr="00B841C6" w:rsidRDefault="0027768E">
            <w:pPr>
              <w:spacing w:after="0"/>
              <w:jc w:val="center"/>
              <w:rPr>
                <w:rFonts w:eastAsia="Gulim"/>
                <w:color w:val="000000"/>
                <w:sz w:val="20"/>
                <w:szCs w:val="22"/>
                <w:lang w:eastAsia="en-GB"/>
              </w:rPr>
            </w:pPr>
          </w:p>
        </w:tc>
        <w:tc>
          <w:tcPr>
            <w:tcW w:w="3902" w:type="dxa"/>
            <w:tcMar>
              <w:top w:w="0" w:type="dxa"/>
              <w:left w:w="108" w:type="dxa"/>
              <w:bottom w:w="0" w:type="dxa"/>
              <w:right w:w="108" w:type="dxa"/>
            </w:tcMar>
            <w:vAlign w:val="center"/>
          </w:tcPr>
          <w:p w14:paraId="2DD2CE3B" w14:textId="77777777" w:rsidR="0027768E" w:rsidRPr="00881CF5" w:rsidRDefault="0027768E">
            <w:pPr>
              <w:spacing w:after="0"/>
              <w:jc w:val="center"/>
              <w:rPr>
                <w:sz w:val="20"/>
                <w:szCs w:val="22"/>
              </w:rPr>
            </w:pPr>
            <w:r w:rsidRPr="00881CF5">
              <w:rPr>
                <w:sz w:val="20"/>
                <w:szCs w:val="22"/>
              </w:rPr>
              <w:t>51-65</w:t>
            </w:r>
          </w:p>
        </w:tc>
      </w:tr>
      <w:tr w:rsidR="0027768E" w:rsidRPr="00B841C6" w14:paraId="729B010E" w14:textId="77777777" w:rsidTr="0027768E">
        <w:trPr>
          <w:cantSplit/>
          <w:trHeight w:val="292"/>
        </w:trPr>
        <w:tc>
          <w:tcPr>
            <w:tcW w:w="2565" w:type="dxa"/>
            <w:vMerge/>
            <w:tcMar>
              <w:top w:w="0" w:type="dxa"/>
              <w:left w:w="0" w:type="dxa"/>
              <w:bottom w:w="0" w:type="dxa"/>
              <w:right w:w="0" w:type="dxa"/>
            </w:tcMar>
            <w:vAlign w:val="center"/>
          </w:tcPr>
          <w:p w14:paraId="50838824" w14:textId="77777777" w:rsidR="0027768E" w:rsidRPr="00B841C6" w:rsidRDefault="0027768E">
            <w:pPr>
              <w:spacing w:after="0"/>
              <w:jc w:val="center"/>
              <w:rPr>
                <w:rFonts w:eastAsia="Gulim"/>
                <w:color w:val="000000"/>
                <w:sz w:val="20"/>
                <w:szCs w:val="22"/>
                <w:lang w:eastAsia="en-GB"/>
              </w:rPr>
            </w:pPr>
          </w:p>
        </w:tc>
        <w:tc>
          <w:tcPr>
            <w:tcW w:w="3902" w:type="dxa"/>
            <w:tcMar>
              <w:top w:w="0" w:type="dxa"/>
              <w:left w:w="108" w:type="dxa"/>
              <w:bottom w:w="0" w:type="dxa"/>
              <w:right w:w="108" w:type="dxa"/>
            </w:tcMar>
            <w:vAlign w:val="center"/>
          </w:tcPr>
          <w:p w14:paraId="610AB3A7" w14:textId="77777777" w:rsidR="0027768E" w:rsidRPr="00881CF5" w:rsidRDefault="0027768E">
            <w:pPr>
              <w:spacing w:after="0"/>
              <w:jc w:val="center"/>
              <w:rPr>
                <w:sz w:val="20"/>
                <w:szCs w:val="22"/>
              </w:rPr>
            </w:pPr>
            <w:r w:rsidRPr="00881CF5">
              <w:rPr>
                <w:sz w:val="20"/>
                <w:szCs w:val="22"/>
              </w:rPr>
              <w:t>66+</w:t>
            </w:r>
          </w:p>
        </w:tc>
      </w:tr>
      <w:tr w:rsidR="0027768E" w:rsidRPr="00B841C6" w14:paraId="27B5E88D" w14:textId="77777777" w:rsidTr="0027768E">
        <w:trPr>
          <w:cantSplit/>
          <w:trHeight w:val="301"/>
        </w:trPr>
        <w:tc>
          <w:tcPr>
            <w:tcW w:w="2565" w:type="dxa"/>
            <w:vMerge w:val="restart"/>
            <w:tcMar>
              <w:top w:w="0" w:type="dxa"/>
              <w:left w:w="108" w:type="dxa"/>
              <w:bottom w:w="0" w:type="dxa"/>
              <w:right w:w="108" w:type="dxa"/>
            </w:tcMar>
            <w:vAlign w:val="center"/>
          </w:tcPr>
          <w:p w14:paraId="562858BC" w14:textId="77777777" w:rsidR="0027768E" w:rsidRPr="00B841C6" w:rsidRDefault="0027768E">
            <w:pPr>
              <w:spacing w:after="0"/>
              <w:jc w:val="center"/>
              <w:rPr>
                <w:rFonts w:eastAsia="Gulim"/>
                <w:color w:val="000000"/>
                <w:sz w:val="20"/>
                <w:szCs w:val="22"/>
                <w:lang w:eastAsia="en-GB"/>
              </w:rPr>
            </w:pPr>
            <w:r w:rsidRPr="00071150">
              <w:rPr>
                <w:sz w:val="20"/>
                <w:szCs w:val="22"/>
              </w:rPr>
              <w:t>Female</w:t>
            </w:r>
          </w:p>
        </w:tc>
        <w:tc>
          <w:tcPr>
            <w:tcW w:w="3902" w:type="dxa"/>
            <w:tcMar>
              <w:top w:w="0" w:type="dxa"/>
              <w:left w:w="108" w:type="dxa"/>
              <w:bottom w:w="0" w:type="dxa"/>
              <w:right w:w="108" w:type="dxa"/>
            </w:tcMar>
            <w:vAlign w:val="center"/>
          </w:tcPr>
          <w:p w14:paraId="64E10627" w14:textId="77777777" w:rsidR="0027768E" w:rsidRPr="00792573" w:rsidRDefault="0027768E">
            <w:pPr>
              <w:spacing w:after="0"/>
              <w:jc w:val="center"/>
              <w:rPr>
                <w:sz w:val="20"/>
                <w:szCs w:val="22"/>
              </w:rPr>
            </w:pPr>
            <w:r w:rsidRPr="00881CF5">
              <w:rPr>
                <w:sz w:val="20"/>
                <w:szCs w:val="22"/>
              </w:rPr>
              <w:t>16-35</w:t>
            </w:r>
          </w:p>
        </w:tc>
      </w:tr>
      <w:tr w:rsidR="0027768E" w:rsidRPr="00B841C6" w14:paraId="5DD0E665" w14:textId="77777777" w:rsidTr="0027768E">
        <w:trPr>
          <w:cantSplit/>
          <w:trHeight w:val="292"/>
        </w:trPr>
        <w:tc>
          <w:tcPr>
            <w:tcW w:w="2565" w:type="dxa"/>
            <w:vMerge/>
            <w:tcMar>
              <w:top w:w="0" w:type="dxa"/>
              <w:left w:w="0" w:type="dxa"/>
              <w:bottom w:w="0" w:type="dxa"/>
              <w:right w:w="0" w:type="dxa"/>
            </w:tcMar>
            <w:vAlign w:val="center"/>
          </w:tcPr>
          <w:p w14:paraId="10DC0FFC" w14:textId="77777777" w:rsidR="0027768E" w:rsidRPr="00B841C6" w:rsidRDefault="0027768E">
            <w:pPr>
              <w:spacing w:after="0"/>
              <w:jc w:val="center"/>
              <w:rPr>
                <w:rFonts w:eastAsia="Gulim"/>
                <w:color w:val="000000"/>
                <w:sz w:val="20"/>
                <w:szCs w:val="22"/>
                <w:lang w:eastAsia="en-GB"/>
              </w:rPr>
            </w:pPr>
          </w:p>
        </w:tc>
        <w:tc>
          <w:tcPr>
            <w:tcW w:w="3902" w:type="dxa"/>
            <w:tcMar>
              <w:top w:w="0" w:type="dxa"/>
              <w:left w:w="108" w:type="dxa"/>
              <w:bottom w:w="0" w:type="dxa"/>
              <w:right w:w="108" w:type="dxa"/>
            </w:tcMar>
            <w:vAlign w:val="center"/>
          </w:tcPr>
          <w:p w14:paraId="655DE2C1" w14:textId="77777777" w:rsidR="0027768E" w:rsidRPr="00881CF5" w:rsidRDefault="0027768E">
            <w:pPr>
              <w:spacing w:after="0"/>
              <w:jc w:val="center"/>
              <w:rPr>
                <w:sz w:val="20"/>
                <w:szCs w:val="22"/>
              </w:rPr>
            </w:pPr>
            <w:r w:rsidRPr="00881CF5">
              <w:rPr>
                <w:sz w:val="20"/>
                <w:szCs w:val="22"/>
              </w:rPr>
              <w:t>36-50</w:t>
            </w:r>
          </w:p>
        </w:tc>
      </w:tr>
      <w:tr w:rsidR="0027768E" w:rsidRPr="00B841C6" w14:paraId="547EAAA2" w14:textId="77777777" w:rsidTr="0027768E">
        <w:trPr>
          <w:cantSplit/>
          <w:trHeight w:val="301"/>
        </w:trPr>
        <w:tc>
          <w:tcPr>
            <w:tcW w:w="2565" w:type="dxa"/>
            <w:vMerge/>
            <w:tcMar>
              <w:top w:w="0" w:type="dxa"/>
              <w:left w:w="0" w:type="dxa"/>
              <w:bottom w:w="0" w:type="dxa"/>
              <w:right w:w="0" w:type="dxa"/>
            </w:tcMar>
            <w:vAlign w:val="center"/>
          </w:tcPr>
          <w:p w14:paraId="1ADF1A0D" w14:textId="77777777" w:rsidR="0027768E" w:rsidRPr="00B841C6" w:rsidRDefault="0027768E">
            <w:pPr>
              <w:spacing w:after="0"/>
              <w:jc w:val="center"/>
              <w:rPr>
                <w:rFonts w:eastAsia="Gulim"/>
                <w:color w:val="000000"/>
                <w:sz w:val="20"/>
                <w:szCs w:val="22"/>
                <w:lang w:eastAsia="en-GB"/>
              </w:rPr>
            </w:pPr>
          </w:p>
        </w:tc>
        <w:tc>
          <w:tcPr>
            <w:tcW w:w="3902" w:type="dxa"/>
            <w:tcMar>
              <w:top w:w="0" w:type="dxa"/>
              <w:left w:w="108" w:type="dxa"/>
              <w:bottom w:w="0" w:type="dxa"/>
              <w:right w:w="108" w:type="dxa"/>
            </w:tcMar>
            <w:vAlign w:val="center"/>
          </w:tcPr>
          <w:p w14:paraId="7BF72CCD" w14:textId="77777777" w:rsidR="0027768E" w:rsidRPr="00881CF5" w:rsidRDefault="0027768E">
            <w:pPr>
              <w:spacing w:after="0"/>
              <w:jc w:val="center"/>
              <w:rPr>
                <w:sz w:val="20"/>
                <w:szCs w:val="22"/>
              </w:rPr>
            </w:pPr>
            <w:r w:rsidRPr="00881CF5">
              <w:rPr>
                <w:sz w:val="20"/>
                <w:szCs w:val="22"/>
              </w:rPr>
              <w:t>51-65</w:t>
            </w:r>
          </w:p>
        </w:tc>
      </w:tr>
      <w:tr w:rsidR="0027768E" w:rsidRPr="00B841C6" w14:paraId="45B2FFB2" w14:textId="77777777" w:rsidTr="0027768E">
        <w:trPr>
          <w:cantSplit/>
          <w:trHeight w:val="301"/>
        </w:trPr>
        <w:tc>
          <w:tcPr>
            <w:tcW w:w="2565" w:type="dxa"/>
            <w:vMerge/>
            <w:tcMar>
              <w:top w:w="0" w:type="dxa"/>
              <w:left w:w="0" w:type="dxa"/>
              <w:bottom w:w="0" w:type="dxa"/>
              <w:right w:w="0" w:type="dxa"/>
            </w:tcMar>
            <w:vAlign w:val="center"/>
          </w:tcPr>
          <w:p w14:paraId="2DEE943B" w14:textId="77777777" w:rsidR="0027768E" w:rsidRPr="00B841C6" w:rsidRDefault="0027768E">
            <w:pPr>
              <w:spacing w:after="0"/>
              <w:jc w:val="center"/>
              <w:rPr>
                <w:rFonts w:eastAsia="Gulim"/>
                <w:color w:val="000000"/>
                <w:sz w:val="20"/>
                <w:szCs w:val="22"/>
                <w:lang w:eastAsia="en-GB"/>
              </w:rPr>
            </w:pPr>
          </w:p>
        </w:tc>
        <w:tc>
          <w:tcPr>
            <w:tcW w:w="3902" w:type="dxa"/>
            <w:tcMar>
              <w:top w:w="0" w:type="dxa"/>
              <w:left w:w="108" w:type="dxa"/>
              <w:bottom w:w="0" w:type="dxa"/>
              <w:right w:w="108" w:type="dxa"/>
            </w:tcMar>
            <w:vAlign w:val="center"/>
          </w:tcPr>
          <w:p w14:paraId="34B959B3" w14:textId="77777777" w:rsidR="0027768E" w:rsidRPr="00881CF5" w:rsidRDefault="0027768E">
            <w:pPr>
              <w:spacing w:after="0"/>
              <w:jc w:val="center"/>
              <w:rPr>
                <w:sz w:val="20"/>
                <w:szCs w:val="22"/>
              </w:rPr>
            </w:pPr>
            <w:r w:rsidRPr="00881CF5">
              <w:rPr>
                <w:sz w:val="20"/>
                <w:szCs w:val="22"/>
              </w:rPr>
              <w:t>66+</w:t>
            </w:r>
          </w:p>
        </w:tc>
      </w:tr>
    </w:tbl>
    <w:p w14:paraId="25ABC877" w14:textId="77777777" w:rsidR="00B32CFD" w:rsidRDefault="00B32CFD" w:rsidP="00B32CFD">
      <w:pPr>
        <w:spacing w:after="0"/>
      </w:pPr>
    </w:p>
    <w:p w14:paraId="4A363520" w14:textId="7C85FB00" w:rsidR="00B32CFD" w:rsidRDefault="00B32CFD" w:rsidP="00B32CFD">
      <w:pPr>
        <w:ind w:left="426"/>
      </w:pPr>
      <w:r>
        <w:t xml:space="preserve">2) Calculate the proportion of </w:t>
      </w:r>
      <w:r w:rsidRPr="00071150">
        <w:rPr>
          <w:i/>
          <w:iCs/>
        </w:rPr>
        <w:t>total</w:t>
      </w:r>
      <w:r>
        <w:t xml:space="preserve"> </w:t>
      </w:r>
      <w:r w:rsidRPr="00071150">
        <w:rPr>
          <w:i/>
          <w:iCs/>
        </w:rPr>
        <w:t>cases</w:t>
      </w:r>
      <w:r>
        <w:t xml:space="preserve"> within each trust who fit into each of the </w:t>
      </w:r>
      <w:r w:rsidR="004E7704">
        <w:t xml:space="preserve">eight </w:t>
      </w:r>
      <w:r>
        <w:t>groups</w:t>
      </w:r>
      <w:r w:rsidR="00601500">
        <w:t xml:space="preserve"> (population proportion)</w:t>
      </w:r>
    </w:p>
    <w:p w14:paraId="1CA0F9CC" w14:textId="198599D2" w:rsidR="00B32CFD" w:rsidRDefault="00B32CFD" w:rsidP="00B32CFD">
      <w:pPr>
        <w:ind w:left="426"/>
      </w:pPr>
      <w:r>
        <w:t xml:space="preserve">3) Calculate the proportion of </w:t>
      </w:r>
      <w:r w:rsidRPr="002A4334">
        <w:rPr>
          <w:i/>
        </w:rPr>
        <w:t>respondent</w:t>
      </w:r>
      <w:r>
        <w:t xml:space="preserve"> </w:t>
      </w:r>
      <w:r w:rsidRPr="00071150">
        <w:rPr>
          <w:i/>
          <w:iCs/>
        </w:rPr>
        <w:t>cases</w:t>
      </w:r>
      <w:r>
        <w:t xml:space="preserve"> </w:t>
      </w:r>
      <w:r w:rsidR="00601500">
        <w:t>(outcome</w:t>
      </w:r>
      <w:r w:rsidR="00A463A8">
        <w:t>=</w:t>
      </w:r>
      <w:r w:rsidR="00601500">
        <w:t xml:space="preserve">1) </w:t>
      </w:r>
      <w:r>
        <w:t xml:space="preserve">within each trust who fit into each of the </w:t>
      </w:r>
      <w:r w:rsidR="00B94839">
        <w:t>eight</w:t>
      </w:r>
      <w:r>
        <w:t xml:space="preserve"> groups</w:t>
      </w:r>
      <w:r w:rsidR="00601500">
        <w:t xml:space="preserve"> (respondent population)</w:t>
      </w:r>
    </w:p>
    <w:p w14:paraId="669BD389" w14:textId="328A6C35" w:rsidR="00B32CFD" w:rsidRDefault="00B32CFD" w:rsidP="00B32CFD">
      <w:pPr>
        <w:ind w:left="426"/>
      </w:pPr>
      <w:r>
        <w:t xml:space="preserve">4) Create a </w:t>
      </w:r>
      <w:proofErr w:type="spellStart"/>
      <w:r>
        <w:t>pop_weight</w:t>
      </w:r>
      <w:proofErr w:type="spellEnd"/>
      <w:r>
        <w:t xml:space="preserve"> for each case by dividing the population proportion (step 2) by the respondent proportion (step 3)</w:t>
      </w:r>
    </w:p>
    <w:p w14:paraId="030F131A" w14:textId="03660C58" w:rsidR="00B32CFD" w:rsidRDefault="00B32CFD" w:rsidP="00B32CFD">
      <w:pPr>
        <w:ind w:left="426"/>
      </w:pPr>
      <w:r>
        <w:t>5) To contain the impact of extreme outliers we truncate weights to a maximum of 5</w:t>
      </w:r>
      <w:r w:rsidR="00601500">
        <w:t>,</w:t>
      </w:r>
      <w:r w:rsidR="00601500" w:rsidRPr="00A37B36">
        <w:t xml:space="preserve"> meaning any weights larger than 5 will be replaced by the value of 5, thus reducing the impact of any very large weights. Note that the outliers are checked and truncated </w:t>
      </w:r>
      <w:r w:rsidR="00601500" w:rsidRPr="00A37B36">
        <w:rPr>
          <w:i/>
          <w:iCs/>
        </w:rPr>
        <w:t>before</w:t>
      </w:r>
      <w:r w:rsidR="00601500" w:rsidRPr="00A37B36">
        <w:t xml:space="preserve"> the weight is added to ensure the truncating focusses only on those outliers resulting from differential non-response.</w:t>
      </w:r>
    </w:p>
    <w:p w14:paraId="745C883C" w14:textId="77777777" w:rsidR="00B32CFD" w:rsidRDefault="00B32CFD" w:rsidP="00B32CFD">
      <w:r>
        <w:t>Missing weights are set to one to avoid data loss.</w:t>
      </w:r>
    </w:p>
    <w:p w14:paraId="1CE3640E" w14:textId="77777777" w:rsidR="00B32CFD" w:rsidRDefault="00B32CFD" w:rsidP="00B32CFD">
      <w:pPr>
        <w:rPr>
          <w:b/>
        </w:rPr>
      </w:pPr>
      <w:r>
        <w:t xml:space="preserve">The </w:t>
      </w:r>
      <w:proofErr w:type="spellStart"/>
      <w:r>
        <w:t>pop_weight</w:t>
      </w:r>
      <w:proofErr w:type="spellEnd"/>
      <w:r>
        <w:t xml:space="preserve"> is applied to categorical data in national tables analysis (</w:t>
      </w:r>
      <w:proofErr w:type="gramStart"/>
      <w:r>
        <w:t>with the exception of</w:t>
      </w:r>
      <w:proofErr w:type="gramEnd"/>
      <w:r>
        <w:t xml:space="preserve"> demographic questions), when it is multiplied by the trust weight for the question.</w:t>
      </w:r>
    </w:p>
    <w:p w14:paraId="5A823A09" w14:textId="77777777" w:rsidR="00B32CFD" w:rsidRPr="00071150" w:rsidRDefault="00B32CFD" w:rsidP="00881CF5">
      <w:pPr>
        <w:pStyle w:val="Heading3"/>
        <w:rPr>
          <w:color w:val="007B4E"/>
        </w:rPr>
      </w:pPr>
      <w:bookmarkStart w:id="211" w:name="_Toc230370793"/>
      <w:r w:rsidRPr="00071150">
        <w:rPr>
          <w:color w:val="007B4E"/>
        </w:rPr>
        <w:t>Trust weights (</w:t>
      </w:r>
      <w:proofErr w:type="spellStart"/>
      <w:r w:rsidRPr="00071150">
        <w:rPr>
          <w:color w:val="007B4E"/>
        </w:rPr>
        <w:t>qx_tr_weights</w:t>
      </w:r>
      <w:proofErr w:type="spellEnd"/>
      <w:r w:rsidRPr="00071150">
        <w:rPr>
          <w:color w:val="007B4E"/>
        </w:rPr>
        <w:t>)</w:t>
      </w:r>
      <w:bookmarkEnd w:id="211"/>
    </w:p>
    <w:p w14:paraId="50F95A03" w14:textId="77777777" w:rsidR="00B32CFD" w:rsidRDefault="00B32CFD" w:rsidP="00B32CFD">
      <w:r>
        <w:lastRenderedPageBreak/>
        <w:t>This weight has been used since the beginning of the survey programme. Its purpose is to adjust for the differing numbers of respondents between trusts for any one question so that each trust has equal influence on the national table figures.</w:t>
      </w:r>
    </w:p>
    <w:p w14:paraId="08FF10C4" w14:textId="7CF42C56" w:rsidR="00B32CFD" w:rsidRDefault="00B32CFD" w:rsidP="00B32CFD">
      <w:r>
        <w:t xml:space="preserve">One </w:t>
      </w:r>
      <w:proofErr w:type="spellStart"/>
      <w:r>
        <w:t>qx_tr_weight</w:t>
      </w:r>
      <w:proofErr w:type="spellEnd"/>
      <w:r>
        <w:t xml:space="preserve"> is calculated per trust per question (</w:t>
      </w:r>
      <w:proofErr w:type="gramStart"/>
      <w:r>
        <w:t>with the exception of</w:t>
      </w:r>
      <w:proofErr w:type="gramEnd"/>
      <w:r>
        <w:t xml:space="preserve"> demographic questions)</w:t>
      </w:r>
      <w:r w:rsidR="0098373C">
        <w:t xml:space="preserve">. </w:t>
      </w:r>
      <w:r w:rsidR="0098373C" w:rsidRPr="003118F5">
        <w:t xml:space="preserve">For a given question and trust, the </w:t>
      </w:r>
      <w:proofErr w:type="spellStart"/>
      <w:r w:rsidR="0098373C">
        <w:t>qx_</w:t>
      </w:r>
      <w:r w:rsidR="0098373C" w:rsidRPr="003118F5">
        <w:t>tr_weight</w:t>
      </w:r>
      <w:proofErr w:type="spellEnd"/>
      <w:r w:rsidR="0098373C" w:rsidRPr="003118F5">
        <w:t xml:space="preserve"> is the average number of specific responses across all trusts divided by the number of specific responses in that trust</w:t>
      </w:r>
      <w:r w:rsidR="0098373C" w:rsidRPr="00A37B36">
        <w:t>.</w:t>
      </w:r>
    </w:p>
    <w:p w14:paraId="3C32E35B" w14:textId="77777777" w:rsidR="00B32CFD" w:rsidRDefault="00B32CFD" w:rsidP="00B32CFD">
      <w:r>
        <w:t xml:space="preserve">The weight is applied to categorical data in national tables analysis when it is multiplied by the </w:t>
      </w:r>
      <w:proofErr w:type="spellStart"/>
      <w:r>
        <w:t>pop_weight</w:t>
      </w:r>
      <w:proofErr w:type="spellEnd"/>
      <w:r>
        <w:t>.</w:t>
      </w:r>
    </w:p>
    <w:p w14:paraId="0748DDB9" w14:textId="77777777" w:rsidR="00B32CFD" w:rsidRPr="00071150" w:rsidRDefault="00B32CFD" w:rsidP="00881CF5">
      <w:pPr>
        <w:pStyle w:val="Heading3"/>
        <w:rPr>
          <w:color w:val="007B4E"/>
        </w:rPr>
      </w:pPr>
      <w:bookmarkStart w:id="212" w:name="_Toc230370794"/>
      <w:r w:rsidRPr="00071150">
        <w:rPr>
          <w:color w:val="007B4E"/>
        </w:rPr>
        <w:t>Public service agreement weight (</w:t>
      </w:r>
      <w:proofErr w:type="spellStart"/>
      <w:r w:rsidRPr="00071150">
        <w:rPr>
          <w:color w:val="007B4E"/>
        </w:rPr>
        <w:t>psa_weight</w:t>
      </w:r>
      <w:proofErr w:type="spellEnd"/>
      <w:r w:rsidRPr="00071150">
        <w:rPr>
          <w:color w:val="007B4E"/>
        </w:rPr>
        <w:t>)</w:t>
      </w:r>
      <w:bookmarkEnd w:id="212"/>
    </w:p>
    <w:p w14:paraId="116EB683" w14:textId="77777777" w:rsidR="00B32CFD" w:rsidRDefault="00B32CFD" w:rsidP="00B32CFD">
      <w:r>
        <w:t>This originates with the Department of Health public service agreement for which the national statistics indicators were developed. It has also been applied in trust benchmarking from the time this was undertaken by CQC and subsequently transferred to Picker. Its purpose is to standardise the scores between trusts to create a more level ‘playing field’ when comparing trusts.</w:t>
      </w:r>
    </w:p>
    <w:p w14:paraId="5F5C6AD2" w14:textId="77777777" w:rsidR="00B32CFD" w:rsidRDefault="00B32CFD" w:rsidP="00B32CFD">
      <w:r>
        <w:t xml:space="preserve">One </w:t>
      </w:r>
      <w:proofErr w:type="spellStart"/>
      <w:r>
        <w:t>psa_weight</w:t>
      </w:r>
      <w:proofErr w:type="spellEnd"/>
      <w:r>
        <w:t xml:space="preserve"> is calculated per respondent equal to the proportion in that person’s weighting group in the national achieved sample divided by the proportion of that person’s weighting group in the trust’s achieved sample.</w:t>
      </w:r>
    </w:p>
    <w:p w14:paraId="777AF312" w14:textId="48DA2D5C" w:rsidR="00B32CFD" w:rsidRDefault="00B32CFD" w:rsidP="00B32CFD">
      <w:r>
        <w:t xml:space="preserve">Weights are based </w:t>
      </w:r>
      <w:r w:rsidR="00B94839">
        <w:t>on</w:t>
      </w:r>
      <w:r>
        <w:t xml:space="preserve"> age group and gender for this survey and are capped to a maximum of 5.</w:t>
      </w:r>
    </w:p>
    <w:p w14:paraId="42CBF240" w14:textId="1E6C90AA" w:rsidR="00B32CFD" w:rsidRDefault="00B32CFD" w:rsidP="00B32CFD">
      <w:r>
        <w:t xml:space="preserve">The weight is applied to scored data in trust benchmarking. Trust weights are not applied for benchmarking but are implicit because trust scores are averaged to produce the national mean scores. </w:t>
      </w:r>
      <w:proofErr w:type="spellStart"/>
      <w:r>
        <w:t>psa_weight</w:t>
      </w:r>
      <w:proofErr w:type="spellEnd"/>
      <w:r>
        <w:t xml:space="preserve"> is also used to weight the NHS </w:t>
      </w:r>
      <w:r w:rsidR="00B94839">
        <w:t>N</w:t>
      </w:r>
      <w:r>
        <w:t xml:space="preserve">ational </w:t>
      </w:r>
      <w:r w:rsidR="00B94839">
        <w:t>S</w:t>
      </w:r>
      <w:r>
        <w:t xml:space="preserve">tatistic </w:t>
      </w:r>
      <w:r w:rsidR="00B94839">
        <w:t>O</w:t>
      </w:r>
      <w:r>
        <w:t>utput.</w:t>
      </w:r>
      <w:bookmarkStart w:id="213" w:name="_Appendix_4_–"/>
      <w:bookmarkEnd w:id="213"/>
    </w:p>
    <w:p w14:paraId="25194CB4" w14:textId="3E55CB10" w:rsidR="00B32CFD" w:rsidRDefault="0098373C" w:rsidP="00B32CFD">
      <w:r>
        <w:t xml:space="preserve">A </w:t>
      </w:r>
      <w:proofErr w:type="spellStart"/>
      <w:r>
        <w:t>psa_weight</w:t>
      </w:r>
      <w:proofErr w:type="spellEnd"/>
      <w:r>
        <w:t xml:space="preserve"> will be produced for each level of benchmark data provided:</w:t>
      </w:r>
    </w:p>
    <w:p w14:paraId="56A06BDB" w14:textId="77777777" w:rsidR="00B32CFD" w:rsidRDefault="00B32CFD" w:rsidP="00071150">
      <w:pPr>
        <w:pStyle w:val="ListParagraph"/>
        <w:numPr>
          <w:ilvl w:val="0"/>
          <w:numId w:val="40"/>
        </w:numPr>
        <w:ind w:left="568" w:hanging="284"/>
      </w:pPr>
      <w:proofErr w:type="spellStart"/>
      <w:r>
        <w:t>psa_weight</w:t>
      </w:r>
      <w:proofErr w:type="spellEnd"/>
      <w:r>
        <w:t xml:space="preserve"> (trust level)</w:t>
      </w:r>
    </w:p>
    <w:p w14:paraId="6356A1EC" w14:textId="77777777" w:rsidR="00B32CFD" w:rsidRDefault="00B32CFD" w:rsidP="00071150">
      <w:pPr>
        <w:pStyle w:val="ListParagraph"/>
        <w:numPr>
          <w:ilvl w:val="0"/>
          <w:numId w:val="40"/>
        </w:numPr>
        <w:ind w:left="568" w:hanging="284"/>
      </w:pPr>
      <w:proofErr w:type="spellStart"/>
      <w:r>
        <w:t>site_psa_weight</w:t>
      </w:r>
      <w:proofErr w:type="spellEnd"/>
      <w:r>
        <w:t xml:space="preserve"> (site level)</w:t>
      </w:r>
    </w:p>
    <w:p w14:paraId="605AB889" w14:textId="0E3AD8EF" w:rsidR="00B94839" w:rsidRDefault="00B94839">
      <w:pPr>
        <w:spacing w:after="0" w:line="240" w:lineRule="auto"/>
      </w:pPr>
      <w:r>
        <w:br w:type="page"/>
      </w:r>
    </w:p>
    <w:p w14:paraId="79071388" w14:textId="5C188999" w:rsidR="00F87887" w:rsidRPr="00071150" w:rsidRDefault="00F87887" w:rsidP="002F3734">
      <w:pPr>
        <w:pStyle w:val="Heading1"/>
        <w:rPr>
          <w:sz w:val="40"/>
          <w:szCs w:val="22"/>
        </w:rPr>
      </w:pPr>
      <w:bookmarkStart w:id="214" w:name="_Toc160704300"/>
      <w:bookmarkStart w:id="215" w:name="_Toc230370795"/>
      <w:r w:rsidRPr="00071150">
        <w:rPr>
          <w:sz w:val="40"/>
          <w:szCs w:val="22"/>
        </w:rPr>
        <w:lastRenderedPageBreak/>
        <w:t>Appendix A: Example</w:t>
      </w:r>
      <w:bookmarkEnd w:id="203"/>
      <w:r w:rsidRPr="00071150">
        <w:rPr>
          <w:sz w:val="40"/>
          <w:szCs w:val="22"/>
        </w:rPr>
        <w:t xml:space="preserve"> of cleaning</w:t>
      </w:r>
      <w:bookmarkEnd w:id="204"/>
      <w:bookmarkEnd w:id="205"/>
      <w:bookmarkEnd w:id="206"/>
      <w:bookmarkEnd w:id="207"/>
      <w:bookmarkEnd w:id="214"/>
      <w:bookmarkEnd w:id="215"/>
    </w:p>
    <w:p w14:paraId="1F85501B" w14:textId="5CD4767D" w:rsidR="00F87887" w:rsidRDefault="002F3734" w:rsidP="00B07338">
      <w:bookmarkStart w:id="216" w:name="_Toc509990704"/>
      <w:bookmarkStart w:id="217" w:name="_Toc509991085"/>
      <w:bookmarkStart w:id="218" w:name="_Toc510534727"/>
      <w:bookmarkStart w:id="219" w:name="_Toc8309488"/>
      <w:bookmarkStart w:id="220" w:name="_Toc8311348"/>
      <w:r w:rsidRPr="00C23731">
        <w:t xml:space="preserve">Figure 1 shows hypothetical raw / uncleaned data for eight </w:t>
      </w:r>
      <w:r w:rsidR="0037769F">
        <w:t>p</w:t>
      </w:r>
      <w:r w:rsidR="00FA06DF">
        <w:t>atient</w:t>
      </w:r>
      <w:r w:rsidRPr="00C23731">
        <w:t>s, five of whom have responded to the survey. It can be seen from this data that some of the respondents have followed instructi</w:t>
      </w:r>
      <w:r w:rsidR="0053163B" w:rsidRPr="00C23731">
        <w:t>o</w:t>
      </w:r>
      <w:r w:rsidRPr="00C23731">
        <w:t>ns from routing questions</w:t>
      </w:r>
      <w:r w:rsidR="00FD4741" w:rsidRPr="00C23731">
        <w:t xml:space="preserve"> incorrectly:</w:t>
      </w:r>
      <w:bookmarkEnd w:id="216"/>
      <w:bookmarkEnd w:id="217"/>
      <w:bookmarkEnd w:id="218"/>
      <w:bookmarkEnd w:id="219"/>
      <w:bookmarkEnd w:id="220"/>
    </w:p>
    <w:p w14:paraId="3C09CD2F" w14:textId="77777777" w:rsidR="00053AFF" w:rsidRDefault="00053AFF" w:rsidP="00053AFF">
      <w:r w:rsidRPr="004D7ED2">
        <w:t xml:space="preserve">Respondents </w:t>
      </w:r>
      <w:r>
        <w:t>‘000</w:t>
      </w:r>
      <w:r w:rsidRPr="004D7ED2">
        <w:t>5</w:t>
      </w:r>
      <w:r>
        <w:t>’</w:t>
      </w:r>
      <w:r w:rsidRPr="004D7ED2">
        <w:t xml:space="preserve"> and </w:t>
      </w:r>
      <w:r>
        <w:t>‘000</w:t>
      </w:r>
      <w:r w:rsidRPr="004D7ED2">
        <w:t>7</w:t>
      </w:r>
      <w:r>
        <w:t>’</w:t>
      </w:r>
      <w:r w:rsidRPr="004D7ED2">
        <w:t xml:space="preserve"> have reported that</w:t>
      </w:r>
      <w:r>
        <w:t xml:space="preserve"> they were not taken to A&amp;E in an ambulance (Q5=2</w:t>
      </w:r>
      <w:r w:rsidRPr="004D7ED2">
        <w:t>), but have both responded to subsequent filtered questi</w:t>
      </w:r>
      <w:r>
        <w:t xml:space="preserve">ons which are only applicable for patients that were taken to A&amp;E in an ambulance </w:t>
      </w:r>
      <w:r w:rsidRPr="004D7ED2">
        <w:t xml:space="preserve">(respondent </w:t>
      </w:r>
      <w:r>
        <w:t>‘000</w:t>
      </w:r>
      <w:r w:rsidRPr="004D7ED2">
        <w:t>5</w:t>
      </w:r>
      <w:r>
        <w:t>’ has answered the first filter</w:t>
      </w:r>
      <w:r w:rsidRPr="004D7ED2">
        <w:t xml:space="preserve"> question (Q</w:t>
      </w:r>
      <w:r>
        <w:t>6</w:t>
      </w:r>
      <w:r w:rsidRPr="004D7ED2">
        <w:t xml:space="preserve">) before skipping the remaining </w:t>
      </w:r>
      <w:r>
        <w:t xml:space="preserve">filter </w:t>
      </w:r>
      <w:r w:rsidRPr="004D7ED2">
        <w:t>questions, whil</w:t>
      </w:r>
      <w:r>
        <w:t>st respondent ‘0007’ has answered Q6 and Q7)</w:t>
      </w:r>
      <w:r w:rsidRPr="004D7ED2">
        <w:t>.</w:t>
      </w:r>
    </w:p>
    <w:p w14:paraId="5F16DA41" w14:textId="77777777" w:rsidR="00C64A39" w:rsidRPr="00C23731" w:rsidRDefault="00C64A39" w:rsidP="00881CF5">
      <w:pPr>
        <w:pStyle w:val="Caption"/>
        <w:spacing w:after="0"/>
      </w:pPr>
      <w:r w:rsidRPr="00C23731">
        <w:t xml:space="preserve">Figure </w:t>
      </w:r>
      <w:r w:rsidRPr="00C23731">
        <w:rPr>
          <w:noProof/>
        </w:rPr>
        <w:fldChar w:fldCharType="begin"/>
      </w:r>
      <w:r w:rsidRPr="00C23731">
        <w:rPr>
          <w:noProof/>
        </w:rPr>
        <w:instrText xml:space="preserve"> SEQ Figure \* ARABIC </w:instrText>
      </w:r>
      <w:r w:rsidRPr="00C23731">
        <w:rPr>
          <w:noProof/>
        </w:rPr>
        <w:fldChar w:fldCharType="separate"/>
      </w:r>
      <w:r w:rsidRPr="00C23731">
        <w:rPr>
          <w:noProof/>
        </w:rPr>
        <w:t>1</w:t>
      </w:r>
      <w:r w:rsidRPr="00C23731">
        <w:rPr>
          <w:noProof/>
        </w:rPr>
        <w:fldChar w:fldCharType="end"/>
      </w:r>
      <w:r w:rsidRPr="00C23731">
        <w:t>. Example of raw / uncleaned data</w:t>
      </w:r>
    </w:p>
    <w:tbl>
      <w:tblPr>
        <w:tblW w:w="5000" w:type="pct"/>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000" w:firstRow="0" w:lastRow="0" w:firstColumn="0" w:lastColumn="0" w:noHBand="0" w:noVBand="0"/>
        <w:tblCaption w:val="Figure 1 - Example of raw/ uncleaned data"/>
        <w:tblDescription w:val="Details example of cleaning Q27, Q28, Q29, Q30 and Q31, dependent on the response options selected at Q27. "/>
      </w:tblPr>
      <w:tblGrid>
        <w:gridCol w:w="1818"/>
        <w:gridCol w:w="1882"/>
        <w:gridCol w:w="1878"/>
        <w:gridCol w:w="2025"/>
        <w:gridCol w:w="2025"/>
      </w:tblGrid>
      <w:tr w:rsidR="00053AFF" w:rsidRPr="00C23731" w14:paraId="510B21CD" w14:textId="78AAFCBE" w:rsidTr="00053AFF">
        <w:trPr>
          <w:trHeight w:val="253"/>
        </w:trPr>
        <w:tc>
          <w:tcPr>
            <w:tcW w:w="910" w:type="pct"/>
            <w:shd w:val="clear" w:color="auto" w:fill="007B4E"/>
            <w:noWrap/>
            <w:vAlign w:val="center"/>
          </w:tcPr>
          <w:p w14:paraId="752B44D0" w14:textId="77777777" w:rsidR="00053AFF" w:rsidRPr="00071150" w:rsidRDefault="00053AFF" w:rsidP="00AD6CFF">
            <w:pPr>
              <w:spacing w:line="240" w:lineRule="auto"/>
              <w:rPr>
                <w:b/>
                <w:bCs/>
                <w:color w:val="FFFFFF" w:themeColor="background1"/>
                <w:szCs w:val="22"/>
                <w:lang w:eastAsia="en-GB"/>
              </w:rPr>
            </w:pPr>
            <w:r w:rsidRPr="00071150">
              <w:rPr>
                <w:b/>
                <w:bCs/>
                <w:color w:val="FFFFFF" w:themeColor="background1"/>
                <w:szCs w:val="22"/>
                <w:lang w:eastAsia="en-GB"/>
              </w:rPr>
              <w:t>Record</w:t>
            </w:r>
          </w:p>
        </w:tc>
        <w:tc>
          <w:tcPr>
            <w:tcW w:w="986" w:type="pct"/>
            <w:shd w:val="clear" w:color="auto" w:fill="007B4E"/>
            <w:noWrap/>
            <w:vAlign w:val="center"/>
          </w:tcPr>
          <w:p w14:paraId="17FBCB2A" w14:textId="77777777" w:rsidR="00053AFF" w:rsidRPr="00071150" w:rsidRDefault="00053AFF" w:rsidP="00AD6CFF">
            <w:pPr>
              <w:spacing w:line="240" w:lineRule="auto"/>
              <w:rPr>
                <w:b/>
                <w:bCs/>
                <w:color w:val="FFFFFF" w:themeColor="background1"/>
                <w:szCs w:val="22"/>
                <w:lang w:eastAsia="en-GB"/>
              </w:rPr>
            </w:pPr>
            <w:r w:rsidRPr="00071150">
              <w:rPr>
                <w:b/>
                <w:bCs/>
                <w:color w:val="FFFFFF" w:themeColor="background1"/>
                <w:szCs w:val="22"/>
                <w:lang w:eastAsia="en-GB"/>
              </w:rPr>
              <w:t>Outcome</w:t>
            </w:r>
          </w:p>
        </w:tc>
        <w:tc>
          <w:tcPr>
            <w:tcW w:w="984" w:type="pct"/>
            <w:shd w:val="clear" w:color="auto" w:fill="007B4E"/>
            <w:noWrap/>
            <w:vAlign w:val="center"/>
          </w:tcPr>
          <w:p w14:paraId="31ADB771" w14:textId="3AADC22F" w:rsidR="00053AFF" w:rsidRPr="00071150" w:rsidRDefault="00053AFF" w:rsidP="00AD6CFF">
            <w:pPr>
              <w:spacing w:line="240" w:lineRule="auto"/>
              <w:rPr>
                <w:b/>
                <w:bCs/>
                <w:color w:val="FFFFFF" w:themeColor="background1"/>
                <w:szCs w:val="22"/>
                <w:lang w:eastAsia="en-GB"/>
              </w:rPr>
            </w:pPr>
            <w:r w:rsidRPr="00071150">
              <w:rPr>
                <w:b/>
                <w:bCs/>
                <w:color w:val="FFFFFF" w:themeColor="background1"/>
                <w:szCs w:val="22"/>
                <w:lang w:eastAsia="en-GB"/>
              </w:rPr>
              <w:t>Q</w:t>
            </w:r>
            <w:r>
              <w:rPr>
                <w:b/>
                <w:bCs/>
                <w:color w:val="FFFFFF" w:themeColor="background1"/>
                <w:szCs w:val="22"/>
                <w:lang w:eastAsia="en-GB"/>
              </w:rPr>
              <w:t>5</w:t>
            </w:r>
          </w:p>
        </w:tc>
        <w:tc>
          <w:tcPr>
            <w:tcW w:w="1060" w:type="pct"/>
            <w:shd w:val="clear" w:color="auto" w:fill="007B4E"/>
            <w:vAlign w:val="center"/>
          </w:tcPr>
          <w:p w14:paraId="0E1D81FF" w14:textId="7C6D99BF" w:rsidR="00053AFF" w:rsidRPr="00071150" w:rsidRDefault="00053AFF" w:rsidP="00AD6CFF">
            <w:pPr>
              <w:spacing w:line="240" w:lineRule="auto"/>
              <w:rPr>
                <w:b/>
                <w:bCs/>
                <w:color w:val="FFFFFF" w:themeColor="background1"/>
                <w:szCs w:val="22"/>
                <w:lang w:eastAsia="en-GB"/>
              </w:rPr>
            </w:pPr>
            <w:r w:rsidRPr="00071150">
              <w:rPr>
                <w:b/>
                <w:bCs/>
                <w:color w:val="FFFFFF" w:themeColor="background1"/>
                <w:szCs w:val="22"/>
                <w:lang w:eastAsia="en-GB"/>
              </w:rPr>
              <w:t>Q</w:t>
            </w:r>
            <w:r>
              <w:rPr>
                <w:b/>
                <w:bCs/>
                <w:color w:val="FFFFFF" w:themeColor="background1"/>
                <w:szCs w:val="22"/>
                <w:lang w:eastAsia="en-GB"/>
              </w:rPr>
              <w:t>6</w:t>
            </w:r>
          </w:p>
        </w:tc>
        <w:tc>
          <w:tcPr>
            <w:tcW w:w="1060" w:type="pct"/>
            <w:shd w:val="clear" w:color="auto" w:fill="007B4E"/>
            <w:noWrap/>
            <w:vAlign w:val="center"/>
          </w:tcPr>
          <w:p w14:paraId="706331D4" w14:textId="6AD58B7A" w:rsidR="00053AFF" w:rsidRPr="00071150" w:rsidRDefault="00053AFF" w:rsidP="00AD6CFF">
            <w:pPr>
              <w:spacing w:line="240" w:lineRule="auto"/>
              <w:rPr>
                <w:b/>
                <w:bCs/>
                <w:color w:val="FFFFFF" w:themeColor="background1"/>
                <w:szCs w:val="22"/>
                <w:lang w:eastAsia="en-GB"/>
              </w:rPr>
            </w:pPr>
            <w:r w:rsidRPr="00071150">
              <w:rPr>
                <w:b/>
                <w:bCs/>
                <w:color w:val="FFFFFF" w:themeColor="background1"/>
                <w:szCs w:val="22"/>
                <w:lang w:eastAsia="en-GB"/>
              </w:rPr>
              <w:t>Q</w:t>
            </w:r>
            <w:r>
              <w:rPr>
                <w:b/>
                <w:bCs/>
                <w:color w:val="FFFFFF" w:themeColor="background1"/>
                <w:szCs w:val="22"/>
                <w:lang w:eastAsia="en-GB"/>
              </w:rPr>
              <w:t>7</w:t>
            </w:r>
          </w:p>
        </w:tc>
      </w:tr>
      <w:tr w:rsidR="00053AFF" w:rsidRPr="00C23731" w14:paraId="1B625E5B" w14:textId="1CA253B0" w:rsidTr="00053AFF">
        <w:trPr>
          <w:trHeight w:val="1059"/>
        </w:trPr>
        <w:tc>
          <w:tcPr>
            <w:tcW w:w="910" w:type="pct"/>
          </w:tcPr>
          <w:p w14:paraId="331C92D6" w14:textId="6FA194B2" w:rsidR="00053AFF" w:rsidRPr="00071150" w:rsidRDefault="00053AFF" w:rsidP="00F87887">
            <w:pPr>
              <w:spacing w:line="240" w:lineRule="auto"/>
              <w:rPr>
                <w:sz w:val="20"/>
                <w:szCs w:val="20"/>
                <w:lang w:eastAsia="en-GB"/>
              </w:rPr>
            </w:pPr>
            <w:r w:rsidRPr="00071150">
              <w:rPr>
                <w:sz w:val="20"/>
                <w:szCs w:val="20"/>
                <w:lang w:eastAsia="en-GB"/>
              </w:rPr>
              <w:t>Patient Record Number</w:t>
            </w:r>
            <w:r>
              <w:rPr>
                <w:sz w:val="20"/>
                <w:szCs w:val="20"/>
                <w:lang w:eastAsia="en-GB"/>
              </w:rPr>
              <w:t xml:space="preserve"> (PRN)</w:t>
            </w:r>
          </w:p>
        </w:tc>
        <w:tc>
          <w:tcPr>
            <w:tcW w:w="986" w:type="pct"/>
          </w:tcPr>
          <w:p w14:paraId="6A39DBA7" w14:textId="77777777" w:rsidR="00053AFF" w:rsidRPr="00071150" w:rsidRDefault="00053AFF" w:rsidP="00F87887">
            <w:pPr>
              <w:spacing w:line="240" w:lineRule="auto"/>
              <w:rPr>
                <w:sz w:val="20"/>
                <w:szCs w:val="20"/>
                <w:lang w:eastAsia="en-GB"/>
              </w:rPr>
            </w:pPr>
            <w:r w:rsidRPr="00071150">
              <w:rPr>
                <w:sz w:val="20"/>
                <w:szCs w:val="20"/>
                <w:lang w:eastAsia="en-GB"/>
              </w:rPr>
              <w:t xml:space="preserve">Outcome of sending questionnaire (N) </w:t>
            </w:r>
          </w:p>
        </w:tc>
        <w:tc>
          <w:tcPr>
            <w:tcW w:w="984" w:type="pct"/>
          </w:tcPr>
          <w:p w14:paraId="48AC938C" w14:textId="68FFF730" w:rsidR="00053AFF" w:rsidRPr="00AD6CFF" w:rsidRDefault="00053AFF" w:rsidP="00FD4741">
            <w:pPr>
              <w:spacing w:line="240" w:lineRule="auto"/>
              <w:rPr>
                <w:sz w:val="20"/>
                <w:szCs w:val="20"/>
                <w:lang w:eastAsia="en-GB"/>
              </w:rPr>
            </w:pPr>
            <w:r w:rsidRPr="00053AFF">
              <w:rPr>
                <w:sz w:val="20"/>
                <w:szCs w:val="20"/>
                <w:lang w:eastAsia="en-GB"/>
              </w:rPr>
              <w:t>Were you taken to A&amp;E in an ambulance?</w:t>
            </w:r>
          </w:p>
        </w:tc>
        <w:tc>
          <w:tcPr>
            <w:tcW w:w="1060" w:type="pct"/>
          </w:tcPr>
          <w:p w14:paraId="25B98BF8" w14:textId="5793BEDE" w:rsidR="00053AFF" w:rsidRPr="00071150" w:rsidRDefault="00053AFF" w:rsidP="00FD4741">
            <w:pPr>
              <w:spacing w:line="240" w:lineRule="auto"/>
              <w:rPr>
                <w:sz w:val="20"/>
                <w:szCs w:val="20"/>
                <w:lang w:eastAsia="en-GB"/>
              </w:rPr>
            </w:pPr>
            <w:r w:rsidRPr="00053AFF">
              <w:rPr>
                <w:sz w:val="20"/>
                <w:szCs w:val="20"/>
                <w:lang w:eastAsia="en-GB"/>
              </w:rPr>
              <w:t>Once you arrived at A&amp;E, how long did you wait with the ambulance crew before your care was handed over to the A&amp;E staff?</w:t>
            </w:r>
          </w:p>
        </w:tc>
        <w:tc>
          <w:tcPr>
            <w:tcW w:w="1060" w:type="pct"/>
          </w:tcPr>
          <w:p w14:paraId="1FA541B2" w14:textId="4AC3D08A" w:rsidR="00053AFF" w:rsidRPr="00071150" w:rsidRDefault="00053AFF" w:rsidP="00FD4741">
            <w:pPr>
              <w:spacing w:line="240" w:lineRule="auto"/>
              <w:rPr>
                <w:sz w:val="20"/>
                <w:szCs w:val="20"/>
                <w:lang w:eastAsia="en-GB"/>
              </w:rPr>
            </w:pPr>
            <w:r w:rsidRPr="00053AFF">
              <w:rPr>
                <w:sz w:val="20"/>
                <w:szCs w:val="20"/>
                <w:lang w:eastAsia="en-GB"/>
              </w:rPr>
              <w:t>Were you told why you had to wait with the ambulance crew?</w:t>
            </w:r>
          </w:p>
        </w:tc>
      </w:tr>
      <w:tr w:rsidR="00053AFF" w:rsidRPr="00C23731" w14:paraId="617B5C44" w14:textId="07DA43A7" w:rsidTr="00053AFF">
        <w:trPr>
          <w:trHeight w:val="216"/>
        </w:trPr>
        <w:tc>
          <w:tcPr>
            <w:tcW w:w="910" w:type="pct"/>
            <w:noWrap/>
            <w:vAlign w:val="bottom"/>
          </w:tcPr>
          <w:p w14:paraId="27CA963D" w14:textId="7B82A07F" w:rsidR="00053AFF" w:rsidRPr="00AD6CFF" w:rsidRDefault="00053AFF" w:rsidP="00A15059">
            <w:pPr>
              <w:spacing w:line="240" w:lineRule="auto"/>
              <w:rPr>
                <w:sz w:val="20"/>
                <w:szCs w:val="20"/>
                <w:lang w:eastAsia="en-GB"/>
              </w:rPr>
            </w:pPr>
            <w:r>
              <w:rPr>
                <w:sz w:val="20"/>
                <w:szCs w:val="20"/>
                <w:lang w:eastAsia="en-GB"/>
              </w:rPr>
              <w:t>UEC26XXX00001</w:t>
            </w:r>
          </w:p>
        </w:tc>
        <w:tc>
          <w:tcPr>
            <w:tcW w:w="986" w:type="pct"/>
            <w:noWrap/>
            <w:vAlign w:val="bottom"/>
          </w:tcPr>
          <w:p w14:paraId="21F25916" w14:textId="77777777" w:rsidR="00053AFF" w:rsidRPr="00AD6CFF" w:rsidRDefault="00053AFF" w:rsidP="00A15059">
            <w:pPr>
              <w:spacing w:line="240" w:lineRule="auto"/>
              <w:jc w:val="center"/>
              <w:rPr>
                <w:sz w:val="20"/>
                <w:szCs w:val="20"/>
                <w:lang w:eastAsia="en-GB"/>
              </w:rPr>
            </w:pPr>
            <w:r w:rsidRPr="00AD6CFF">
              <w:rPr>
                <w:sz w:val="20"/>
                <w:szCs w:val="20"/>
                <w:lang w:eastAsia="en-GB"/>
              </w:rPr>
              <w:t>6</w:t>
            </w:r>
          </w:p>
        </w:tc>
        <w:tc>
          <w:tcPr>
            <w:tcW w:w="984" w:type="pct"/>
            <w:noWrap/>
            <w:vAlign w:val="bottom"/>
          </w:tcPr>
          <w:p w14:paraId="695059EF" w14:textId="77777777" w:rsidR="00053AFF" w:rsidRPr="00AD6CFF" w:rsidRDefault="00053AFF" w:rsidP="00A15059">
            <w:pPr>
              <w:spacing w:line="240" w:lineRule="auto"/>
              <w:jc w:val="center"/>
              <w:rPr>
                <w:sz w:val="20"/>
                <w:szCs w:val="20"/>
                <w:lang w:eastAsia="en-GB"/>
              </w:rPr>
            </w:pPr>
          </w:p>
        </w:tc>
        <w:tc>
          <w:tcPr>
            <w:tcW w:w="1060" w:type="pct"/>
            <w:vAlign w:val="bottom"/>
          </w:tcPr>
          <w:p w14:paraId="377FA37B" w14:textId="77777777" w:rsidR="00053AFF" w:rsidRPr="00AD6CFF" w:rsidRDefault="00053AFF" w:rsidP="00A15059">
            <w:pPr>
              <w:spacing w:line="240" w:lineRule="auto"/>
              <w:jc w:val="center"/>
              <w:rPr>
                <w:sz w:val="20"/>
                <w:szCs w:val="20"/>
                <w:lang w:eastAsia="en-GB"/>
              </w:rPr>
            </w:pPr>
          </w:p>
        </w:tc>
        <w:tc>
          <w:tcPr>
            <w:tcW w:w="1060" w:type="pct"/>
            <w:noWrap/>
            <w:vAlign w:val="bottom"/>
          </w:tcPr>
          <w:p w14:paraId="4A9727D3" w14:textId="5A3B7EE3" w:rsidR="00053AFF" w:rsidRPr="00AD6CFF" w:rsidRDefault="00053AFF" w:rsidP="00A15059">
            <w:pPr>
              <w:spacing w:line="240" w:lineRule="auto"/>
              <w:jc w:val="center"/>
              <w:rPr>
                <w:sz w:val="20"/>
                <w:szCs w:val="20"/>
                <w:lang w:eastAsia="en-GB"/>
              </w:rPr>
            </w:pPr>
          </w:p>
        </w:tc>
      </w:tr>
      <w:tr w:rsidR="00053AFF" w:rsidRPr="00C23731" w14:paraId="6440613A" w14:textId="5DFBD5CF" w:rsidTr="00053AFF">
        <w:trPr>
          <w:trHeight w:val="216"/>
        </w:trPr>
        <w:tc>
          <w:tcPr>
            <w:tcW w:w="910" w:type="pct"/>
            <w:noWrap/>
            <w:vAlign w:val="bottom"/>
          </w:tcPr>
          <w:p w14:paraId="548F933D" w14:textId="1888BAD2" w:rsidR="00053AFF" w:rsidRPr="00AD6CFF" w:rsidRDefault="00053AFF" w:rsidP="00A15059">
            <w:pPr>
              <w:spacing w:line="240" w:lineRule="auto"/>
              <w:rPr>
                <w:sz w:val="20"/>
                <w:szCs w:val="20"/>
                <w:lang w:eastAsia="en-GB"/>
              </w:rPr>
            </w:pPr>
            <w:r>
              <w:rPr>
                <w:sz w:val="20"/>
                <w:szCs w:val="20"/>
                <w:lang w:eastAsia="en-GB"/>
              </w:rPr>
              <w:t>UEC26XXX00002</w:t>
            </w:r>
          </w:p>
        </w:tc>
        <w:tc>
          <w:tcPr>
            <w:tcW w:w="986" w:type="pct"/>
            <w:noWrap/>
            <w:vAlign w:val="bottom"/>
          </w:tcPr>
          <w:p w14:paraId="231072A3" w14:textId="77777777" w:rsidR="00053AFF" w:rsidRPr="00AD6CFF" w:rsidRDefault="00053AFF" w:rsidP="00A15059">
            <w:pPr>
              <w:spacing w:line="240" w:lineRule="auto"/>
              <w:jc w:val="center"/>
              <w:rPr>
                <w:sz w:val="20"/>
                <w:szCs w:val="20"/>
                <w:lang w:eastAsia="en-GB"/>
              </w:rPr>
            </w:pPr>
            <w:r w:rsidRPr="00AD6CFF">
              <w:rPr>
                <w:sz w:val="20"/>
                <w:szCs w:val="20"/>
                <w:lang w:eastAsia="en-GB"/>
              </w:rPr>
              <w:t>1</w:t>
            </w:r>
          </w:p>
        </w:tc>
        <w:tc>
          <w:tcPr>
            <w:tcW w:w="984" w:type="pct"/>
            <w:noWrap/>
            <w:vAlign w:val="bottom"/>
          </w:tcPr>
          <w:p w14:paraId="490AAB22" w14:textId="6E8841A2" w:rsidR="00053AFF" w:rsidRPr="00AD6CFF" w:rsidRDefault="00053AFF" w:rsidP="00A15059">
            <w:pPr>
              <w:spacing w:line="240" w:lineRule="auto"/>
              <w:jc w:val="center"/>
              <w:rPr>
                <w:sz w:val="20"/>
                <w:szCs w:val="20"/>
                <w:lang w:eastAsia="en-GB"/>
              </w:rPr>
            </w:pPr>
            <w:r>
              <w:rPr>
                <w:sz w:val="20"/>
                <w:szCs w:val="20"/>
                <w:lang w:eastAsia="en-GB"/>
              </w:rPr>
              <w:t>2</w:t>
            </w:r>
          </w:p>
        </w:tc>
        <w:tc>
          <w:tcPr>
            <w:tcW w:w="1060" w:type="pct"/>
            <w:vAlign w:val="bottom"/>
          </w:tcPr>
          <w:p w14:paraId="04859753" w14:textId="7C4ACA93" w:rsidR="00053AFF" w:rsidRPr="00AD6CFF" w:rsidRDefault="00053AFF" w:rsidP="00A15059">
            <w:pPr>
              <w:spacing w:line="240" w:lineRule="auto"/>
              <w:jc w:val="center"/>
              <w:rPr>
                <w:sz w:val="20"/>
                <w:szCs w:val="20"/>
                <w:lang w:eastAsia="en-GB"/>
              </w:rPr>
            </w:pPr>
          </w:p>
        </w:tc>
        <w:tc>
          <w:tcPr>
            <w:tcW w:w="1060" w:type="pct"/>
            <w:noWrap/>
            <w:vAlign w:val="bottom"/>
          </w:tcPr>
          <w:p w14:paraId="395421FA" w14:textId="5C4A6ACD" w:rsidR="00053AFF" w:rsidRPr="00AD6CFF" w:rsidRDefault="00053AFF" w:rsidP="00A15059">
            <w:pPr>
              <w:spacing w:line="240" w:lineRule="auto"/>
              <w:jc w:val="center"/>
              <w:rPr>
                <w:sz w:val="20"/>
                <w:szCs w:val="20"/>
                <w:lang w:eastAsia="en-GB"/>
              </w:rPr>
            </w:pPr>
          </w:p>
        </w:tc>
      </w:tr>
      <w:tr w:rsidR="00053AFF" w:rsidRPr="00C23731" w14:paraId="5A8C6BAB" w14:textId="1FC8A929" w:rsidTr="00053AFF">
        <w:trPr>
          <w:trHeight w:val="216"/>
        </w:trPr>
        <w:tc>
          <w:tcPr>
            <w:tcW w:w="910" w:type="pct"/>
            <w:noWrap/>
            <w:vAlign w:val="bottom"/>
          </w:tcPr>
          <w:p w14:paraId="14DED04E" w14:textId="047D2BC8" w:rsidR="00053AFF" w:rsidRPr="00AD6CFF" w:rsidRDefault="00053AFF" w:rsidP="00A15059">
            <w:pPr>
              <w:spacing w:line="240" w:lineRule="auto"/>
              <w:rPr>
                <w:sz w:val="20"/>
                <w:szCs w:val="20"/>
                <w:lang w:eastAsia="en-GB"/>
              </w:rPr>
            </w:pPr>
            <w:r>
              <w:rPr>
                <w:sz w:val="20"/>
                <w:szCs w:val="20"/>
                <w:lang w:eastAsia="en-GB"/>
              </w:rPr>
              <w:t>UEC26XXX00003</w:t>
            </w:r>
          </w:p>
        </w:tc>
        <w:tc>
          <w:tcPr>
            <w:tcW w:w="986" w:type="pct"/>
            <w:noWrap/>
            <w:vAlign w:val="bottom"/>
          </w:tcPr>
          <w:p w14:paraId="42E9F8D5" w14:textId="77777777" w:rsidR="00053AFF" w:rsidRPr="00AD6CFF" w:rsidRDefault="00053AFF" w:rsidP="00A15059">
            <w:pPr>
              <w:spacing w:line="240" w:lineRule="auto"/>
              <w:jc w:val="center"/>
              <w:rPr>
                <w:sz w:val="20"/>
                <w:szCs w:val="20"/>
                <w:lang w:eastAsia="en-GB"/>
              </w:rPr>
            </w:pPr>
            <w:r w:rsidRPr="00AD6CFF">
              <w:rPr>
                <w:sz w:val="20"/>
                <w:szCs w:val="20"/>
                <w:lang w:eastAsia="en-GB"/>
              </w:rPr>
              <w:t>1</w:t>
            </w:r>
          </w:p>
        </w:tc>
        <w:tc>
          <w:tcPr>
            <w:tcW w:w="984" w:type="pct"/>
            <w:noWrap/>
            <w:vAlign w:val="bottom"/>
          </w:tcPr>
          <w:p w14:paraId="24FBDB92" w14:textId="5FCBA96C" w:rsidR="00053AFF" w:rsidRPr="00AD6CFF" w:rsidRDefault="00053AFF" w:rsidP="00A15059">
            <w:pPr>
              <w:spacing w:line="240" w:lineRule="auto"/>
              <w:jc w:val="center"/>
              <w:rPr>
                <w:sz w:val="20"/>
                <w:szCs w:val="20"/>
                <w:lang w:eastAsia="en-GB"/>
              </w:rPr>
            </w:pPr>
            <w:r>
              <w:rPr>
                <w:sz w:val="20"/>
                <w:szCs w:val="20"/>
                <w:lang w:eastAsia="en-GB"/>
              </w:rPr>
              <w:t>1</w:t>
            </w:r>
          </w:p>
        </w:tc>
        <w:tc>
          <w:tcPr>
            <w:tcW w:w="1060" w:type="pct"/>
            <w:vAlign w:val="bottom"/>
          </w:tcPr>
          <w:p w14:paraId="027B9353" w14:textId="03786B11" w:rsidR="00053AFF" w:rsidRPr="00AD6CFF" w:rsidRDefault="00053AFF" w:rsidP="00A15059">
            <w:pPr>
              <w:spacing w:line="240" w:lineRule="auto"/>
              <w:jc w:val="center"/>
              <w:rPr>
                <w:sz w:val="20"/>
                <w:szCs w:val="20"/>
                <w:lang w:eastAsia="en-GB"/>
              </w:rPr>
            </w:pPr>
            <w:r w:rsidRPr="00AD6CFF">
              <w:rPr>
                <w:sz w:val="20"/>
                <w:szCs w:val="20"/>
                <w:lang w:eastAsia="en-GB"/>
              </w:rPr>
              <w:t>2</w:t>
            </w:r>
          </w:p>
        </w:tc>
        <w:tc>
          <w:tcPr>
            <w:tcW w:w="1060" w:type="pct"/>
            <w:noWrap/>
            <w:vAlign w:val="bottom"/>
          </w:tcPr>
          <w:p w14:paraId="6D2341DC" w14:textId="724764B1" w:rsidR="00053AFF" w:rsidRPr="00AD6CFF" w:rsidRDefault="00053AFF" w:rsidP="00A15059">
            <w:pPr>
              <w:spacing w:line="240" w:lineRule="auto"/>
              <w:jc w:val="center"/>
              <w:rPr>
                <w:sz w:val="20"/>
                <w:szCs w:val="20"/>
                <w:lang w:eastAsia="en-GB"/>
              </w:rPr>
            </w:pPr>
            <w:r>
              <w:rPr>
                <w:sz w:val="20"/>
                <w:szCs w:val="20"/>
                <w:lang w:eastAsia="en-GB"/>
              </w:rPr>
              <w:t>3</w:t>
            </w:r>
          </w:p>
        </w:tc>
      </w:tr>
      <w:tr w:rsidR="00053AFF" w:rsidRPr="00C23731" w14:paraId="362100E6" w14:textId="6E9A0891" w:rsidTr="00053AFF">
        <w:trPr>
          <w:trHeight w:val="216"/>
        </w:trPr>
        <w:tc>
          <w:tcPr>
            <w:tcW w:w="910" w:type="pct"/>
            <w:noWrap/>
            <w:vAlign w:val="bottom"/>
          </w:tcPr>
          <w:p w14:paraId="580B64E9" w14:textId="54BB3687" w:rsidR="00053AFF" w:rsidRPr="00AD6CFF" w:rsidRDefault="00053AFF" w:rsidP="00A15059">
            <w:pPr>
              <w:spacing w:line="240" w:lineRule="auto"/>
              <w:rPr>
                <w:sz w:val="20"/>
                <w:szCs w:val="20"/>
                <w:lang w:eastAsia="en-GB"/>
              </w:rPr>
            </w:pPr>
            <w:r>
              <w:rPr>
                <w:sz w:val="20"/>
                <w:szCs w:val="20"/>
                <w:lang w:eastAsia="en-GB"/>
              </w:rPr>
              <w:t>UEC26XXX00004</w:t>
            </w:r>
          </w:p>
        </w:tc>
        <w:tc>
          <w:tcPr>
            <w:tcW w:w="986" w:type="pct"/>
            <w:noWrap/>
            <w:vAlign w:val="bottom"/>
          </w:tcPr>
          <w:p w14:paraId="482B2273" w14:textId="77777777" w:rsidR="00053AFF" w:rsidRPr="00AD6CFF" w:rsidRDefault="00053AFF" w:rsidP="00A15059">
            <w:pPr>
              <w:spacing w:line="240" w:lineRule="auto"/>
              <w:jc w:val="center"/>
              <w:rPr>
                <w:sz w:val="20"/>
                <w:szCs w:val="20"/>
                <w:lang w:eastAsia="en-GB"/>
              </w:rPr>
            </w:pPr>
            <w:r w:rsidRPr="00AD6CFF">
              <w:rPr>
                <w:sz w:val="20"/>
                <w:szCs w:val="20"/>
                <w:lang w:eastAsia="en-GB"/>
              </w:rPr>
              <w:t>4</w:t>
            </w:r>
          </w:p>
        </w:tc>
        <w:tc>
          <w:tcPr>
            <w:tcW w:w="984" w:type="pct"/>
            <w:noWrap/>
            <w:vAlign w:val="bottom"/>
          </w:tcPr>
          <w:p w14:paraId="39D56D85" w14:textId="77777777" w:rsidR="00053AFF" w:rsidRPr="00AD6CFF" w:rsidRDefault="00053AFF" w:rsidP="00A15059">
            <w:pPr>
              <w:spacing w:line="240" w:lineRule="auto"/>
              <w:jc w:val="center"/>
              <w:rPr>
                <w:sz w:val="20"/>
                <w:szCs w:val="20"/>
                <w:lang w:eastAsia="en-GB"/>
              </w:rPr>
            </w:pPr>
          </w:p>
        </w:tc>
        <w:tc>
          <w:tcPr>
            <w:tcW w:w="1060" w:type="pct"/>
            <w:vAlign w:val="bottom"/>
          </w:tcPr>
          <w:p w14:paraId="076B322B" w14:textId="77777777" w:rsidR="00053AFF" w:rsidRPr="00AD6CFF" w:rsidRDefault="00053AFF" w:rsidP="00A15059">
            <w:pPr>
              <w:spacing w:line="240" w:lineRule="auto"/>
              <w:jc w:val="center"/>
              <w:rPr>
                <w:sz w:val="20"/>
                <w:szCs w:val="20"/>
                <w:lang w:eastAsia="en-GB"/>
              </w:rPr>
            </w:pPr>
          </w:p>
        </w:tc>
        <w:tc>
          <w:tcPr>
            <w:tcW w:w="1060" w:type="pct"/>
            <w:noWrap/>
            <w:vAlign w:val="bottom"/>
          </w:tcPr>
          <w:p w14:paraId="4BD755B1" w14:textId="59CF793E" w:rsidR="00053AFF" w:rsidRPr="00AD6CFF" w:rsidRDefault="00053AFF" w:rsidP="00A15059">
            <w:pPr>
              <w:spacing w:line="240" w:lineRule="auto"/>
              <w:jc w:val="center"/>
              <w:rPr>
                <w:sz w:val="20"/>
                <w:szCs w:val="20"/>
                <w:lang w:eastAsia="en-GB"/>
              </w:rPr>
            </w:pPr>
          </w:p>
        </w:tc>
      </w:tr>
      <w:tr w:rsidR="00053AFF" w:rsidRPr="00C23731" w14:paraId="616F86EB" w14:textId="2465ED51" w:rsidTr="00053AFF">
        <w:trPr>
          <w:trHeight w:val="216"/>
        </w:trPr>
        <w:tc>
          <w:tcPr>
            <w:tcW w:w="910" w:type="pct"/>
            <w:noWrap/>
            <w:vAlign w:val="bottom"/>
          </w:tcPr>
          <w:p w14:paraId="2B2C4A5A" w14:textId="6AA11042" w:rsidR="00053AFF" w:rsidRPr="00AD6CFF" w:rsidRDefault="00053AFF" w:rsidP="00A15059">
            <w:pPr>
              <w:spacing w:line="240" w:lineRule="auto"/>
              <w:rPr>
                <w:sz w:val="20"/>
                <w:szCs w:val="20"/>
                <w:lang w:eastAsia="en-GB"/>
              </w:rPr>
            </w:pPr>
            <w:r>
              <w:rPr>
                <w:sz w:val="20"/>
                <w:szCs w:val="20"/>
                <w:lang w:eastAsia="en-GB"/>
              </w:rPr>
              <w:t>UEC26XXX00005</w:t>
            </w:r>
          </w:p>
        </w:tc>
        <w:tc>
          <w:tcPr>
            <w:tcW w:w="986" w:type="pct"/>
            <w:noWrap/>
            <w:vAlign w:val="bottom"/>
          </w:tcPr>
          <w:p w14:paraId="5D2D2D85" w14:textId="77777777" w:rsidR="00053AFF" w:rsidRPr="00AD6CFF" w:rsidRDefault="00053AFF" w:rsidP="00A15059">
            <w:pPr>
              <w:spacing w:line="240" w:lineRule="auto"/>
              <w:jc w:val="center"/>
              <w:rPr>
                <w:sz w:val="20"/>
                <w:szCs w:val="20"/>
                <w:lang w:eastAsia="en-GB"/>
              </w:rPr>
            </w:pPr>
            <w:r w:rsidRPr="00AD6CFF">
              <w:rPr>
                <w:sz w:val="20"/>
                <w:szCs w:val="20"/>
                <w:lang w:eastAsia="en-GB"/>
              </w:rPr>
              <w:t>1</w:t>
            </w:r>
          </w:p>
        </w:tc>
        <w:tc>
          <w:tcPr>
            <w:tcW w:w="984" w:type="pct"/>
            <w:noWrap/>
            <w:vAlign w:val="bottom"/>
          </w:tcPr>
          <w:p w14:paraId="29382474" w14:textId="6E64F7A6" w:rsidR="00053AFF" w:rsidRPr="00AD6CFF" w:rsidRDefault="00053AFF" w:rsidP="00A15059">
            <w:pPr>
              <w:spacing w:line="240" w:lineRule="auto"/>
              <w:jc w:val="center"/>
              <w:rPr>
                <w:sz w:val="20"/>
                <w:szCs w:val="20"/>
                <w:lang w:eastAsia="en-GB"/>
              </w:rPr>
            </w:pPr>
            <w:r>
              <w:rPr>
                <w:sz w:val="20"/>
                <w:szCs w:val="20"/>
                <w:lang w:eastAsia="en-GB"/>
              </w:rPr>
              <w:t>2</w:t>
            </w:r>
          </w:p>
        </w:tc>
        <w:tc>
          <w:tcPr>
            <w:tcW w:w="1060" w:type="pct"/>
            <w:vAlign w:val="bottom"/>
          </w:tcPr>
          <w:p w14:paraId="10858201" w14:textId="1553D81D" w:rsidR="00053AFF" w:rsidRPr="00AD6CFF" w:rsidRDefault="00053AFF" w:rsidP="00A15059">
            <w:pPr>
              <w:spacing w:line="240" w:lineRule="auto"/>
              <w:jc w:val="center"/>
              <w:rPr>
                <w:sz w:val="20"/>
                <w:szCs w:val="20"/>
                <w:lang w:eastAsia="en-GB"/>
              </w:rPr>
            </w:pPr>
            <w:r>
              <w:rPr>
                <w:sz w:val="20"/>
                <w:szCs w:val="20"/>
                <w:lang w:eastAsia="en-GB"/>
              </w:rPr>
              <w:t>1</w:t>
            </w:r>
          </w:p>
        </w:tc>
        <w:tc>
          <w:tcPr>
            <w:tcW w:w="1060" w:type="pct"/>
            <w:noWrap/>
            <w:vAlign w:val="bottom"/>
          </w:tcPr>
          <w:p w14:paraId="69DB4783" w14:textId="4C969D69" w:rsidR="00053AFF" w:rsidRPr="00AD6CFF" w:rsidRDefault="00053AFF" w:rsidP="00A15059">
            <w:pPr>
              <w:spacing w:line="240" w:lineRule="auto"/>
              <w:jc w:val="center"/>
              <w:rPr>
                <w:sz w:val="20"/>
                <w:szCs w:val="20"/>
                <w:lang w:eastAsia="en-GB"/>
              </w:rPr>
            </w:pPr>
          </w:p>
        </w:tc>
      </w:tr>
      <w:tr w:rsidR="00053AFF" w:rsidRPr="00C23731" w14:paraId="168D8CFB" w14:textId="4BE4CC7A" w:rsidTr="00053AFF">
        <w:trPr>
          <w:trHeight w:val="216"/>
        </w:trPr>
        <w:tc>
          <w:tcPr>
            <w:tcW w:w="910" w:type="pct"/>
            <w:noWrap/>
            <w:vAlign w:val="bottom"/>
          </w:tcPr>
          <w:p w14:paraId="0E97CC1A" w14:textId="66AADB1A" w:rsidR="00053AFF" w:rsidRPr="00AD6CFF" w:rsidRDefault="00053AFF" w:rsidP="00A15059">
            <w:pPr>
              <w:spacing w:line="240" w:lineRule="auto"/>
              <w:rPr>
                <w:sz w:val="20"/>
                <w:szCs w:val="20"/>
                <w:lang w:eastAsia="en-GB"/>
              </w:rPr>
            </w:pPr>
            <w:r>
              <w:rPr>
                <w:sz w:val="20"/>
                <w:szCs w:val="20"/>
                <w:lang w:eastAsia="en-GB"/>
              </w:rPr>
              <w:t>UEC26XXX00006</w:t>
            </w:r>
          </w:p>
        </w:tc>
        <w:tc>
          <w:tcPr>
            <w:tcW w:w="986" w:type="pct"/>
            <w:noWrap/>
            <w:vAlign w:val="bottom"/>
          </w:tcPr>
          <w:p w14:paraId="707DB60B" w14:textId="77777777" w:rsidR="00053AFF" w:rsidRPr="00AD6CFF" w:rsidRDefault="00053AFF" w:rsidP="00A15059">
            <w:pPr>
              <w:spacing w:line="240" w:lineRule="auto"/>
              <w:jc w:val="center"/>
              <w:rPr>
                <w:sz w:val="20"/>
                <w:szCs w:val="20"/>
                <w:lang w:eastAsia="en-GB"/>
              </w:rPr>
            </w:pPr>
            <w:r w:rsidRPr="00AD6CFF">
              <w:rPr>
                <w:sz w:val="20"/>
                <w:szCs w:val="20"/>
                <w:lang w:eastAsia="en-GB"/>
              </w:rPr>
              <w:t>6</w:t>
            </w:r>
          </w:p>
        </w:tc>
        <w:tc>
          <w:tcPr>
            <w:tcW w:w="984" w:type="pct"/>
            <w:noWrap/>
            <w:vAlign w:val="bottom"/>
          </w:tcPr>
          <w:p w14:paraId="21BDB178" w14:textId="77777777" w:rsidR="00053AFF" w:rsidRPr="00AD6CFF" w:rsidRDefault="00053AFF" w:rsidP="00A15059">
            <w:pPr>
              <w:spacing w:line="240" w:lineRule="auto"/>
              <w:jc w:val="center"/>
              <w:rPr>
                <w:sz w:val="20"/>
                <w:szCs w:val="20"/>
                <w:lang w:eastAsia="en-GB"/>
              </w:rPr>
            </w:pPr>
          </w:p>
        </w:tc>
        <w:tc>
          <w:tcPr>
            <w:tcW w:w="1060" w:type="pct"/>
            <w:vAlign w:val="bottom"/>
          </w:tcPr>
          <w:p w14:paraId="5E931402" w14:textId="77777777" w:rsidR="00053AFF" w:rsidRPr="00AD6CFF" w:rsidRDefault="00053AFF" w:rsidP="00A15059">
            <w:pPr>
              <w:spacing w:line="240" w:lineRule="auto"/>
              <w:jc w:val="center"/>
              <w:rPr>
                <w:sz w:val="20"/>
                <w:szCs w:val="20"/>
                <w:lang w:eastAsia="en-GB"/>
              </w:rPr>
            </w:pPr>
          </w:p>
        </w:tc>
        <w:tc>
          <w:tcPr>
            <w:tcW w:w="1060" w:type="pct"/>
            <w:noWrap/>
            <w:vAlign w:val="bottom"/>
          </w:tcPr>
          <w:p w14:paraId="054E0A9C" w14:textId="6CD911F7" w:rsidR="00053AFF" w:rsidRPr="00AD6CFF" w:rsidRDefault="00053AFF" w:rsidP="00A15059">
            <w:pPr>
              <w:spacing w:line="240" w:lineRule="auto"/>
              <w:jc w:val="center"/>
              <w:rPr>
                <w:sz w:val="20"/>
                <w:szCs w:val="20"/>
                <w:lang w:eastAsia="en-GB"/>
              </w:rPr>
            </w:pPr>
          </w:p>
        </w:tc>
      </w:tr>
      <w:tr w:rsidR="00053AFF" w:rsidRPr="00C23731" w14:paraId="0E70A6E5" w14:textId="4780D5A8" w:rsidTr="00053AFF">
        <w:trPr>
          <w:trHeight w:val="216"/>
        </w:trPr>
        <w:tc>
          <w:tcPr>
            <w:tcW w:w="910" w:type="pct"/>
            <w:noWrap/>
            <w:vAlign w:val="bottom"/>
          </w:tcPr>
          <w:p w14:paraId="4F663D98" w14:textId="12506D34" w:rsidR="00053AFF" w:rsidRPr="00AD6CFF" w:rsidRDefault="00053AFF" w:rsidP="00A15059">
            <w:pPr>
              <w:spacing w:line="240" w:lineRule="auto"/>
              <w:rPr>
                <w:sz w:val="20"/>
                <w:szCs w:val="20"/>
                <w:lang w:eastAsia="en-GB"/>
              </w:rPr>
            </w:pPr>
            <w:r>
              <w:rPr>
                <w:sz w:val="20"/>
                <w:szCs w:val="20"/>
                <w:lang w:eastAsia="en-GB"/>
              </w:rPr>
              <w:t>UEC26XXX00007</w:t>
            </w:r>
          </w:p>
        </w:tc>
        <w:tc>
          <w:tcPr>
            <w:tcW w:w="986" w:type="pct"/>
            <w:noWrap/>
            <w:vAlign w:val="bottom"/>
          </w:tcPr>
          <w:p w14:paraId="2055C3D7" w14:textId="77777777" w:rsidR="00053AFF" w:rsidRPr="00AD6CFF" w:rsidRDefault="00053AFF" w:rsidP="00A15059">
            <w:pPr>
              <w:spacing w:line="240" w:lineRule="auto"/>
              <w:jc w:val="center"/>
              <w:rPr>
                <w:sz w:val="20"/>
                <w:szCs w:val="20"/>
                <w:lang w:eastAsia="en-GB"/>
              </w:rPr>
            </w:pPr>
            <w:r w:rsidRPr="00AD6CFF">
              <w:rPr>
                <w:sz w:val="20"/>
                <w:szCs w:val="20"/>
                <w:lang w:eastAsia="en-GB"/>
              </w:rPr>
              <w:t>1</w:t>
            </w:r>
          </w:p>
        </w:tc>
        <w:tc>
          <w:tcPr>
            <w:tcW w:w="984" w:type="pct"/>
            <w:noWrap/>
            <w:vAlign w:val="bottom"/>
          </w:tcPr>
          <w:p w14:paraId="1546DDDC" w14:textId="67D1D0E6" w:rsidR="00053AFF" w:rsidRPr="00AD6CFF" w:rsidRDefault="00053AFF" w:rsidP="00A15059">
            <w:pPr>
              <w:spacing w:line="240" w:lineRule="auto"/>
              <w:jc w:val="center"/>
              <w:rPr>
                <w:sz w:val="20"/>
                <w:szCs w:val="20"/>
                <w:lang w:eastAsia="en-GB"/>
              </w:rPr>
            </w:pPr>
            <w:r>
              <w:rPr>
                <w:sz w:val="20"/>
                <w:szCs w:val="20"/>
                <w:lang w:eastAsia="en-GB"/>
              </w:rPr>
              <w:t>2</w:t>
            </w:r>
          </w:p>
        </w:tc>
        <w:tc>
          <w:tcPr>
            <w:tcW w:w="1060" w:type="pct"/>
            <w:vAlign w:val="bottom"/>
          </w:tcPr>
          <w:p w14:paraId="29AEA19A" w14:textId="2655D835" w:rsidR="00053AFF" w:rsidRPr="00AD6CFF" w:rsidRDefault="00053AFF" w:rsidP="00A15059">
            <w:pPr>
              <w:spacing w:line="240" w:lineRule="auto"/>
              <w:jc w:val="center"/>
              <w:rPr>
                <w:sz w:val="20"/>
                <w:szCs w:val="20"/>
                <w:lang w:eastAsia="en-GB"/>
              </w:rPr>
            </w:pPr>
            <w:r w:rsidRPr="00AD6CFF">
              <w:rPr>
                <w:sz w:val="20"/>
                <w:szCs w:val="20"/>
                <w:lang w:eastAsia="en-GB"/>
              </w:rPr>
              <w:t>3</w:t>
            </w:r>
          </w:p>
        </w:tc>
        <w:tc>
          <w:tcPr>
            <w:tcW w:w="1060" w:type="pct"/>
            <w:noWrap/>
            <w:vAlign w:val="bottom"/>
          </w:tcPr>
          <w:p w14:paraId="5AB9F0BA" w14:textId="3CC75C66" w:rsidR="00053AFF" w:rsidRPr="00AD6CFF" w:rsidRDefault="00053AFF" w:rsidP="00A15059">
            <w:pPr>
              <w:spacing w:line="240" w:lineRule="auto"/>
              <w:jc w:val="center"/>
              <w:rPr>
                <w:sz w:val="20"/>
                <w:szCs w:val="20"/>
                <w:lang w:eastAsia="en-GB"/>
              </w:rPr>
            </w:pPr>
            <w:r>
              <w:rPr>
                <w:sz w:val="20"/>
                <w:szCs w:val="20"/>
                <w:lang w:eastAsia="en-GB"/>
              </w:rPr>
              <w:t>2</w:t>
            </w:r>
          </w:p>
        </w:tc>
      </w:tr>
      <w:tr w:rsidR="00053AFF" w:rsidRPr="00C23731" w14:paraId="496B37F9" w14:textId="484DB310" w:rsidTr="00053AFF">
        <w:trPr>
          <w:trHeight w:val="216"/>
        </w:trPr>
        <w:tc>
          <w:tcPr>
            <w:tcW w:w="910" w:type="pct"/>
            <w:noWrap/>
            <w:vAlign w:val="bottom"/>
          </w:tcPr>
          <w:p w14:paraId="12BF512C" w14:textId="100D6C44" w:rsidR="00053AFF" w:rsidRPr="00AD6CFF" w:rsidRDefault="00053AFF" w:rsidP="00A15059">
            <w:pPr>
              <w:spacing w:line="240" w:lineRule="auto"/>
              <w:rPr>
                <w:sz w:val="20"/>
                <w:szCs w:val="20"/>
                <w:lang w:eastAsia="en-GB"/>
              </w:rPr>
            </w:pPr>
            <w:r>
              <w:rPr>
                <w:sz w:val="20"/>
                <w:szCs w:val="20"/>
                <w:lang w:eastAsia="en-GB"/>
              </w:rPr>
              <w:t>UEC26XXX00008</w:t>
            </w:r>
          </w:p>
        </w:tc>
        <w:tc>
          <w:tcPr>
            <w:tcW w:w="986" w:type="pct"/>
            <w:noWrap/>
            <w:vAlign w:val="bottom"/>
          </w:tcPr>
          <w:p w14:paraId="5099BE61" w14:textId="77777777" w:rsidR="00053AFF" w:rsidRPr="00AD6CFF" w:rsidRDefault="00053AFF" w:rsidP="00A15059">
            <w:pPr>
              <w:spacing w:line="240" w:lineRule="auto"/>
              <w:jc w:val="center"/>
              <w:rPr>
                <w:sz w:val="20"/>
                <w:szCs w:val="20"/>
                <w:lang w:eastAsia="en-GB"/>
              </w:rPr>
            </w:pPr>
            <w:r w:rsidRPr="00AD6CFF">
              <w:rPr>
                <w:sz w:val="20"/>
                <w:szCs w:val="20"/>
                <w:lang w:eastAsia="en-GB"/>
              </w:rPr>
              <w:t>1</w:t>
            </w:r>
          </w:p>
        </w:tc>
        <w:tc>
          <w:tcPr>
            <w:tcW w:w="984" w:type="pct"/>
            <w:noWrap/>
            <w:vAlign w:val="bottom"/>
          </w:tcPr>
          <w:p w14:paraId="35296E53" w14:textId="1D259FC7" w:rsidR="00053AFF" w:rsidRPr="00AD6CFF" w:rsidRDefault="00053AFF" w:rsidP="00A15059">
            <w:pPr>
              <w:spacing w:line="240" w:lineRule="auto"/>
              <w:jc w:val="center"/>
              <w:rPr>
                <w:sz w:val="20"/>
                <w:szCs w:val="20"/>
                <w:lang w:eastAsia="en-GB"/>
              </w:rPr>
            </w:pPr>
            <w:r>
              <w:rPr>
                <w:sz w:val="20"/>
                <w:szCs w:val="20"/>
                <w:lang w:eastAsia="en-GB"/>
              </w:rPr>
              <w:t>1</w:t>
            </w:r>
          </w:p>
        </w:tc>
        <w:tc>
          <w:tcPr>
            <w:tcW w:w="1060" w:type="pct"/>
            <w:vAlign w:val="bottom"/>
          </w:tcPr>
          <w:p w14:paraId="1156FE98" w14:textId="47307C3D" w:rsidR="00053AFF" w:rsidRPr="00AD6CFF" w:rsidRDefault="00053AFF" w:rsidP="00A15059">
            <w:pPr>
              <w:spacing w:line="240" w:lineRule="auto"/>
              <w:jc w:val="center"/>
              <w:rPr>
                <w:sz w:val="20"/>
                <w:szCs w:val="20"/>
                <w:lang w:eastAsia="en-GB"/>
              </w:rPr>
            </w:pPr>
            <w:r>
              <w:rPr>
                <w:sz w:val="20"/>
                <w:szCs w:val="20"/>
                <w:lang w:eastAsia="en-GB"/>
              </w:rPr>
              <w:t>1</w:t>
            </w:r>
          </w:p>
        </w:tc>
        <w:tc>
          <w:tcPr>
            <w:tcW w:w="1060" w:type="pct"/>
            <w:noWrap/>
            <w:vAlign w:val="bottom"/>
          </w:tcPr>
          <w:p w14:paraId="117A2CE3" w14:textId="2BF3A32A" w:rsidR="00053AFF" w:rsidRPr="00AD6CFF" w:rsidRDefault="00053AFF" w:rsidP="00A15059">
            <w:pPr>
              <w:spacing w:line="240" w:lineRule="auto"/>
              <w:jc w:val="center"/>
              <w:rPr>
                <w:sz w:val="20"/>
                <w:szCs w:val="20"/>
                <w:lang w:eastAsia="en-GB"/>
              </w:rPr>
            </w:pPr>
            <w:r>
              <w:rPr>
                <w:sz w:val="20"/>
                <w:szCs w:val="20"/>
                <w:lang w:eastAsia="en-GB"/>
              </w:rPr>
              <w:t>2</w:t>
            </w:r>
          </w:p>
        </w:tc>
      </w:tr>
    </w:tbl>
    <w:p w14:paraId="420C40AA" w14:textId="321342E7" w:rsidR="00F87887" w:rsidRDefault="00432F37" w:rsidP="00466562">
      <w:r w:rsidRPr="00C23731">
        <w:br/>
      </w:r>
      <w:r w:rsidR="00F87887" w:rsidRPr="00C23731">
        <w:t>Following the cleaning instructions above</w:t>
      </w:r>
      <w:r w:rsidR="00442496" w:rsidRPr="00C23731">
        <w:t xml:space="preserve">, the </w:t>
      </w:r>
      <w:r w:rsidR="00C77018" w:rsidRPr="00C23731">
        <w:t>SCC</w:t>
      </w:r>
      <w:r w:rsidR="00F87887" w:rsidRPr="00C23731">
        <w:t xml:space="preserve"> will remove these inappropriate responses. Firstly, the filter instructions specify that:</w:t>
      </w:r>
    </w:p>
    <w:p w14:paraId="322700B9" w14:textId="5CAA1B26" w:rsidR="00F9743F" w:rsidRPr="00881CF5" w:rsidRDefault="00F9743F" w:rsidP="00881CF5">
      <w:pPr>
        <w:spacing w:after="0"/>
        <w:rPr>
          <w:i/>
          <w:iCs/>
          <w:sz w:val="18"/>
          <w:szCs w:val="20"/>
        </w:rPr>
      </w:pPr>
      <w:r w:rsidRPr="00881CF5">
        <w:rPr>
          <w:i/>
          <w:iCs/>
          <w:sz w:val="18"/>
          <w:szCs w:val="20"/>
        </w:rPr>
        <w:t xml:space="preserve">Table </w:t>
      </w:r>
      <w:r w:rsidR="00053AFF">
        <w:rPr>
          <w:i/>
          <w:iCs/>
          <w:sz w:val="18"/>
          <w:szCs w:val="20"/>
        </w:rPr>
        <w:t>10</w:t>
      </w:r>
      <w:r w:rsidRPr="00881CF5">
        <w:rPr>
          <w:i/>
          <w:iCs/>
          <w:sz w:val="18"/>
          <w:szCs w:val="20"/>
        </w:rPr>
        <w:t>: cleaning example</w:t>
      </w:r>
    </w:p>
    <w:tbl>
      <w:tblPr>
        <w:tblW w:w="9621"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000" w:firstRow="0" w:lastRow="0" w:firstColumn="0" w:lastColumn="0" w:noHBand="0" w:noVBand="0"/>
        <w:tblCaption w:val="Cleaning instructions for routing question Q27"/>
        <w:tblDescription w:val="If response options 2, 3 4 or 5 are selected then the Q28-Q31 should be recoded to 998. "/>
      </w:tblPr>
      <w:tblGrid>
        <w:gridCol w:w="3956"/>
        <w:gridCol w:w="5665"/>
      </w:tblGrid>
      <w:tr w:rsidR="00F9743F" w:rsidRPr="00C23731" w14:paraId="172FFB74" w14:textId="77777777" w:rsidTr="00071150">
        <w:trPr>
          <w:trHeight w:val="614"/>
        </w:trPr>
        <w:tc>
          <w:tcPr>
            <w:tcW w:w="3956" w:type="dxa"/>
            <w:shd w:val="clear" w:color="auto" w:fill="007B4E"/>
            <w:vAlign w:val="bottom"/>
          </w:tcPr>
          <w:p w14:paraId="6B198FD9" w14:textId="12B049B1" w:rsidR="00F9743F" w:rsidRPr="00071150" w:rsidRDefault="00F9743F" w:rsidP="00071150">
            <w:pPr>
              <w:rPr>
                <w:b/>
                <w:bCs/>
                <w:color w:val="FFFFFF" w:themeColor="background1"/>
                <w:szCs w:val="28"/>
              </w:rPr>
            </w:pPr>
            <w:r w:rsidRPr="00071150">
              <w:rPr>
                <w:b/>
                <w:bCs/>
                <w:color w:val="FFFFFF" w:themeColor="background1"/>
                <w:szCs w:val="28"/>
              </w:rPr>
              <w:t>Condition for routing question</w:t>
            </w:r>
          </w:p>
        </w:tc>
        <w:tc>
          <w:tcPr>
            <w:tcW w:w="5665" w:type="dxa"/>
            <w:shd w:val="clear" w:color="auto" w:fill="007B4E"/>
            <w:vAlign w:val="bottom"/>
          </w:tcPr>
          <w:p w14:paraId="6147B678" w14:textId="1007C00E" w:rsidR="00F9743F" w:rsidRPr="00071150" w:rsidRDefault="00F9743F" w:rsidP="00071150">
            <w:pPr>
              <w:jc w:val="both"/>
              <w:rPr>
                <w:b/>
                <w:bCs/>
                <w:color w:val="FFFFFF" w:themeColor="background1"/>
                <w:szCs w:val="28"/>
              </w:rPr>
            </w:pPr>
            <w:r w:rsidRPr="00071150">
              <w:rPr>
                <w:b/>
                <w:bCs/>
                <w:color w:val="FFFFFF" w:themeColor="background1"/>
                <w:szCs w:val="28"/>
              </w:rPr>
              <w:t>Recoding for filtered questions (if answered)</w:t>
            </w:r>
          </w:p>
        </w:tc>
      </w:tr>
      <w:tr w:rsidR="00F9743F" w:rsidRPr="00AD6CFF" w14:paraId="43A90E5B" w14:textId="77777777" w:rsidTr="00071150">
        <w:trPr>
          <w:trHeight w:val="261"/>
        </w:trPr>
        <w:tc>
          <w:tcPr>
            <w:tcW w:w="3956" w:type="dxa"/>
            <w:noWrap/>
            <w:vAlign w:val="center"/>
          </w:tcPr>
          <w:p w14:paraId="79AE3A76" w14:textId="191B8B75" w:rsidR="00F9743F" w:rsidRPr="00071150" w:rsidRDefault="00053AFF" w:rsidP="00F9743F">
            <w:pPr>
              <w:jc w:val="center"/>
              <w:rPr>
                <w:sz w:val="20"/>
              </w:rPr>
            </w:pPr>
            <w:r>
              <w:rPr>
                <w:sz w:val="20"/>
              </w:rPr>
              <w:t>Q5 option 2</w:t>
            </w:r>
          </w:p>
        </w:tc>
        <w:tc>
          <w:tcPr>
            <w:tcW w:w="5665" w:type="dxa"/>
            <w:noWrap/>
            <w:vAlign w:val="center"/>
          </w:tcPr>
          <w:p w14:paraId="72B5CDE7" w14:textId="5CCC2091" w:rsidR="00F9743F" w:rsidRPr="00071150" w:rsidRDefault="00053AFF" w:rsidP="00881CF5">
            <w:pPr>
              <w:ind w:left="720"/>
              <w:jc w:val="center"/>
              <w:rPr>
                <w:sz w:val="20"/>
              </w:rPr>
            </w:pPr>
            <w:r>
              <w:rPr>
                <w:sz w:val="20"/>
              </w:rPr>
              <w:t>Q6 - Q7</w:t>
            </w:r>
            <w:r w:rsidR="00F9743F" w:rsidRPr="00071150">
              <w:rPr>
                <w:sz w:val="20"/>
              </w:rPr>
              <w:t xml:space="preserve"> = 998</w:t>
            </w:r>
          </w:p>
        </w:tc>
      </w:tr>
    </w:tbl>
    <w:p w14:paraId="47988137" w14:textId="77777777" w:rsidR="00F87887" w:rsidRPr="00AD6CFF" w:rsidRDefault="00F87887" w:rsidP="00B07338">
      <w:pPr>
        <w:spacing w:after="0"/>
      </w:pPr>
    </w:p>
    <w:p w14:paraId="40A1F1BF" w14:textId="41132EEC" w:rsidR="00F87887" w:rsidRPr="00C23731" w:rsidRDefault="00F87887" w:rsidP="00CC48F3">
      <w:r w:rsidRPr="00C23731">
        <w:t xml:space="preserve">In accordance with this, all responses for </w:t>
      </w:r>
      <w:r w:rsidR="00C80635" w:rsidRPr="00C23731">
        <w:rPr>
          <w:b/>
        </w:rPr>
        <w:t>Q</w:t>
      </w:r>
      <w:r w:rsidR="00053AFF">
        <w:rPr>
          <w:b/>
        </w:rPr>
        <w:t>6</w:t>
      </w:r>
      <w:r w:rsidR="006479AF" w:rsidRPr="00C23731">
        <w:rPr>
          <w:b/>
        </w:rPr>
        <w:t xml:space="preserve"> </w:t>
      </w:r>
      <w:r w:rsidR="00442496" w:rsidRPr="00C23731">
        <w:t xml:space="preserve">and </w:t>
      </w:r>
      <w:r w:rsidR="00442496" w:rsidRPr="00C23731">
        <w:rPr>
          <w:b/>
        </w:rPr>
        <w:t>Q</w:t>
      </w:r>
      <w:r w:rsidR="00053AFF">
        <w:rPr>
          <w:b/>
        </w:rPr>
        <w:t>7</w:t>
      </w:r>
      <w:r w:rsidR="00442496" w:rsidRPr="00C23731">
        <w:rPr>
          <w:b/>
        </w:rPr>
        <w:t xml:space="preserve"> </w:t>
      </w:r>
      <w:r w:rsidRPr="00C23731">
        <w:t xml:space="preserve">must be </w:t>
      </w:r>
      <w:r w:rsidR="00902468">
        <w:t>recoded as</w:t>
      </w:r>
      <w:r w:rsidR="007C482D">
        <w:t xml:space="preserve"> </w:t>
      </w:r>
      <w:r w:rsidR="00902468">
        <w:t>‘</w:t>
      </w:r>
      <w:r w:rsidR="007C482D">
        <w:t>998</w:t>
      </w:r>
      <w:r w:rsidR="00902468">
        <w:t>’</w:t>
      </w:r>
      <w:r w:rsidR="00053AFF">
        <w:t xml:space="preserve"> i</w:t>
      </w:r>
      <w:r w:rsidRPr="00C23731">
        <w:t xml:space="preserve">n cases where the respondent has </w:t>
      </w:r>
      <w:r w:rsidR="00D3521A" w:rsidRPr="00C23731">
        <w:t>answered</w:t>
      </w:r>
      <w:r w:rsidRPr="00C23731">
        <w:t xml:space="preserve"> </w:t>
      </w:r>
      <w:r w:rsidR="00F56ED8" w:rsidRPr="00C23731">
        <w:rPr>
          <w:b/>
        </w:rPr>
        <w:t>Q</w:t>
      </w:r>
      <w:r w:rsidR="00053AFF">
        <w:rPr>
          <w:b/>
        </w:rPr>
        <w:t>5</w:t>
      </w:r>
      <w:r w:rsidR="00F56ED8" w:rsidRPr="00C23731">
        <w:rPr>
          <w:b/>
        </w:rPr>
        <w:t xml:space="preserve"> </w:t>
      </w:r>
      <w:r w:rsidRPr="00C23731">
        <w:rPr>
          <w:b/>
        </w:rPr>
        <w:t>=</w:t>
      </w:r>
      <w:r w:rsidR="00F56ED8" w:rsidRPr="00C23731">
        <w:rPr>
          <w:b/>
        </w:rPr>
        <w:t xml:space="preserve"> 2</w:t>
      </w:r>
      <w:r w:rsidR="00B74830">
        <w:rPr>
          <w:b/>
        </w:rPr>
        <w:t xml:space="preserve"> </w:t>
      </w:r>
      <w:r w:rsidR="00BD347E" w:rsidRPr="00C23731">
        <w:t>(</w:t>
      </w:r>
      <w:r w:rsidR="0072305D" w:rsidRPr="00C23731">
        <w:t>i.e.,</w:t>
      </w:r>
      <w:r w:rsidR="00BD347E" w:rsidRPr="00C23731">
        <w:t xml:space="preserve"> </w:t>
      </w:r>
      <w:r w:rsidR="00053AFF">
        <w:t>had not been taken to A&amp;E in an ambulance</w:t>
      </w:r>
      <w:r w:rsidR="003A373C" w:rsidRPr="00C23731">
        <w:t xml:space="preserve">). </w:t>
      </w:r>
    </w:p>
    <w:p w14:paraId="318B2E04" w14:textId="2F3841C7" w:rsidR="00F87887" w:rsidRDefault="00F56ED8" w:rsidP="00CC48F3">
      <w:r w:rsidRPr="00C23731">
        <w:t>Figure 2 below s</w:t>
      </w:r>
      <w:r w:rsidR="00F87887" w:rsidRPr="00C23731">
        <w:t xml:space="preserve">hows how the data would look </w:t>
      </w:r>
      <w:r w:rsidRPr="00C23731">
        <w:t>after</w:t>
      </w:r>
      <w:r w:rsidR="00F87887" w:rsidRPr="00C23731">
        <w:t xml:space="preserve"> cleaning </w:t>
      </w:r>
      <w:r w:rsidRPr="00C23731">
        <w:t xml:space="preserve">is done </w:t>
      </w:r>
      <w:r w:rsidR="00F87887" w:rsidRPr="00C23731">
        <w:t xml:space="preserve">by the </w:t>
      </w:r>
      <w:r w:rsidR="00C77018" w:rsidRPr="00C23731">
        <w:t xml:space="preserve">SCC </w:t>
      </w:r>
      <w:r w:rsidR="00F87887" w:rsidRPr="00C23731">
        <w:t>to remove responses to filtered questions that should have been skipped</w:t>
      </w:r>
      <w:r w:rsidR="004522BB">
        <w:t>.</w:t>
      </w:r>
    </w:p>
    <w:p w14:paraId="7F7CFBE7" w14:textId="77777777" w:rsidR="00514D4B" w:rsidRDefault="00514D4B" w:rsidP="00F845FA">
      <w:pPr>
        <w:pStyle w:val="Caption"/>
        <w:spacing w:after="0"/>
      </w:pPr>
    </w:p>
    <w:p w14:paraId="4D19785F" w14:textId="3D51A03C" w:rsidR="00C64A39" w:rsidRPr="00C23731" w:rsidRDefault="00C64A39" w:rsidP="00881CF5">
      <w:pPr>
        <w:pStyle w:val="Caption"/>
        <w:spacing w:after="0"/>
        <w:rPr>
          <w:i w:val="0"/>
          <w:color w:val="0000FF"/>
        </w:rPr>
      </w:pPr>
      <w:r w:rsidRPr="00C23731">
        <w:lastRenderedPageBreak/>
        <w:t xml:space="preserve">Figure </w:t>
      </w:r>
      <w:r w:rsidRPr="00C23731">
        <w:rPr>
          <w:noProof/>
        </w:rPr>
        <w:fldChar w:fldCharType="begin"/>
      </w:r>
      <w:r w:rsidRPr="00C23731">
        <w:rPr>
          <w:noProof/>
        </w:rPr>
        <w:instrText xml:space="preserve"> SEQ Figure \* ARABIC </w:instrText>
      </w:r>
      <w:r w:rsidRPr="00C23731">
        <w:rPr>
          <w:noProof/>
        </w:rPr>
        <w:fldChar w:fldCharType="separate"/>
      </w:r>
      <w:r w:rsidRPr="00C23731">
        <w:rPr>
          <w:noProof/>
        </w:rPr>
        <w:t>2</w:t>
      </w:r>
      <w:r w:rsidRPr="00C23731">
        <w:rPr>
          <w:noProof/>
        </w:rPr>
        <w:fldChar w:fldCharType="end"/>
      </w:r>
      <w:r w:rsidRPr="00C23731">
        <w:t>. Example of cleaned data</w:t>
      </w:r>
    </w:p>
    <w:tbl>
      <w:tblPr>
        <w:tblW w:w="4185" w:type="pct"/>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000" w:firstRow="0" w:lastRow="0" w:firstColumn="0" w:lastColumn="0" w:noHBand="0" w:noVBand="0"/>
        <w:tblCaption w:val="Figure 1 - Example of raw/ uncleaned data"/>
        <w:tblDescription w:val="Details example of cleaning Q27, Q28, Q29, Q30 and Q31, dependent on the response options selected at Q27. "/>
      </w:tblPr>
      <w:tblGrid>
        <w:gridCol w:w="1818"/>
        <w:gridCol w:w="1501"/>
        <w:gridCol w:w="1501"/>
        <w:gridCol w:w="1621"/>
        <w:gridCol w:w="1618"/>
      </w:tblGrid>
      <w:tr w:rsidR="00053AFF" w:rsidRPr="00C23731" w14:paraId="113DB0B4" w14:textId="77777777" w:rsidTr="00053AFF">
        <w:trPr>
          <w:trHeight w:val="259"/>
        </w:trPr>
        <w:tc>
          <w:tcPr>
            <w:tcW w:w="1128" w:type="pct"/>
            <w:shd w:val="clear" w:color="auto" w:fill="007B4E"/>
            <w:noWrap/>
            <w:vAlign w:val="center"/>
          </w:tcPr>
          <w:p w14:paraId="24E0ECE1" w14:textId="77777777" w:rsidR="00053AFF" w:rsidRPr="00071150" w:rsidRDefault="00053AFF" w:rsidP="00053AFF">
            <w:pPr>
              <w:spacing w:line="240" w:lineRule="auto"/>
              <w:rPr>
                <w:b/>
                <w:bCs/>
                <w:color w:val="FFFFFF" w:themeColor="background1"/>
                <w:szCs w:val="22"/>
                <w:lang w:eastAsia="en-GB"/>
              </w:rPr>
            </w:pPr>
            <w:r w:rsidRPr="00071150">
              <w:rPr>
                <w:b/>
                <w:bCs/>
                <w:color w:val="FFFFFF" w:themeColor="background1"/>
                <w:szCs w:val="22"/>
                <w:lang w:eastAsia="en-GB"/>
              </w:rPr>
              <w:t>Record</w:t>
            </w:r>
          </w:p>
        </w:tc>
        <w:tc>
          <w:tcPr>
            <w:tcW w:w="931" w:type="pct"/>
            <w:shd w:val="clear" w:color="auto" w:fill="007B4E"/>
            <w:noWrap/>
            <w:vAlign w:val="center"/>
          </w:tcPr>
          <w:p w14:paraId="63EC28DC" w14:textId="77777777" w:rsidR="00053AFF" w:rsidRPr="00071150" w:rsidRDefault="00053AFF" w:rsidP="00053AFF">
            <w:pPr>
              <w:spacing w:line="240" w:lineRule="auto"/>
              <w:rPr>
                <w:b/>
                <w:bCs/>
                <w:color w:val="FFFFFF" w:themeColor="background1"/>
                <w:szCs w:val="22"/>
                <w:lang w:eastAsia="en-GB"/>
              </w:rPr>
            </w:pPr>
            <w:r w:rsidRPr="00071150">
              <w:rPr>
                <w:b/>
                <w:bCs/>
                <w:color w:val="FFFFFF" w:themeColor="background1"/>
                <w:szCs w:val="22"/>
                <w:lang w:eastAsia="en-GB"/>
              </w:rPr>
              <w:t>Outcome</w:t>
            </w:r>
          </w:p>
        </w:tc>
        <w:tc>
          <w:tcPr>
            <w:tcW w:w="931" w:type="pct"/>
            <w:shd w:val="clear" w:color="auto" w:fill="007B4E"/>
            <w:noWrap/>
            <w:vAlign w:val="center"/>
          </w:tcPr>
          <w:p w14:paraId="75E877CE" w14:textId="6AB9BE88" w:rsidR="00053AFF" w:rsidRPr="00071150" w:rsidRDefault="00053AFF" w:rsidP="00053AFF">
            <w:pPr>
              <w:spacing w:line="240" w:lineRule="auto"/>
              <w:rPr>
                <w:b/>
                <w:bCs/>
                <w:color w:val="FFFFFF" w:themeColor="background1"/>
                <w:szCs w:val="22"/>
                <w:lang w:eastAsia="en-GB"/>
              </w:rPr>
            </w:pPr>
            <w:r w:rsidRPr="00071150">
              <w:rPr>
                <w:b/>
                <w:bCs/>
                <w:color w:val="FFFFFF" w:themeColor="background1"/>
                <w:szCs w:val="22"/>
                <w:lang w:eastAsia="en-GB"/>
              </w:rPr>
              <w:t>Q</w:t>
            </w:r>
            <w:r>
              <w:rPr>
                <w:b/>
                <w:bCs/>
                <w:color w:val="FFFFFF" w:themeColor="background1"/>
                <w:szCs w:val="22"/>
                <w:lang w:eastAsia="en-GB"/>
              </w:rPr>
              <w:t>5</w:t>
            </w:r>
          </w:p>
        </w:tc>
        <w:tc>
          <w:tcPr>
            <w:tcW w:w="1006" w:type="pct"/>
            <w:shd w:val="clear" w:color="auto" w:fill="007B4E"/>
            <w:vAlign w:val="center"/>
          </w:tcPr>
          <w:p w14:paraId="638D5604" w14:textId="16628467" w:rsidR="00053AFF" w:rsidRPr="00071150" w:rsidRDefault="00053AFF" w:rsidP="00053AFF">
            <w:pPr>
              <w:spacing w:line="240" w:lineRule="auto"/>
              <w:rPr>
                <w:b/>
                <w:bCs/>
                <w:color w:val="FFFFFF" w:themeColor="background1"/>
                <w:szCs w:val="22"/>
                <w:lang w:eastAsia="en-GB"/>
              </w:rPr>
            </w:pPr>
            <w:r w:rsidRPr="00071150">
              <w:rPr>
                <w:b/>
                <w:bCs/>
                <w:color w:val="FFFFFF" w:themeColor="background1"/>
                <w:szCs w:val="22"/>
                <w:lang w:eastAsia="en-GB"/>
              </w:rPr>
              <w:t>Q</w:t>
            </w:r>
            <w:r>
              <w:rPr>
                <w:b/>
                <w:bCs/>
                <w:color w:val="FFFFFF" w:themeColor="background1"/>
                <w:szCs w:val="22"/>
                <w:lang w:eastAsia="en-GB"/>
              </w:rPr>
              <w:t>6</w:t>
            </w:r>
          </w:p>
        </w:tc>
        <w:tc>
          <w:tcPr>
            <w:tcW w:w="1004" w:type="pct"/>
            <w:shd w:val="clear" w:color="auto" w:fill="007B4E"/>
            <w:noWrap/>
            <w:vAlign w:val="center"/>
          </w:tcPr>
          <w:p w14:paraId="72490BA6" w14:textId="6EB98469" w:rsidR="00053AFF" w:rsidRPr="00071150" w:rsidRDefault="00053AFF" w:rsidP="00053AFF">
            <w:pPr>
              <w:spacing w:line="240" w:lineRule="auto"/>
              <w:rPr>
                <w:b/>
                <w:bCs/>
                <w:color w:val="FFFFFF" w:themeColor="background1"/>
                <w:szCs w:val="22"/>
                <w:lang w:eastAsia="en-GB"/>
              </w:rPr>
            </w:pPr>
            <w:r w:rsidRPr="00071150">
              <w:rPr>
                <w:b/>
                <w:bCs/>
                <w:color w:val="FFFFFF" w:themeColor="background1"/>
                <w:szCs w:val="22"/>
                <w:lang w:eastAsia="en-GB"/>
              </w:rPr>
              <w:t>Q</w:t>
            </w:r>
            <w:r>
              <w:rPr>
                <w:b/>
                <w:bCs/>
                <w:color w:val="FFFFFF" w:themeColor="background1"/>
                <w:szCs w:val="22"/>
                <w:lang w:eastAsia="en-GB"/>
              </w:rPr>
              <w:t>7</w:t>
            </w:r>
          </w:p>
        </w:tc>
      </w:tr>
      <w:tr w:rsidR="00053AFF" w:rsidRPr="00C23731" w14:paraId="5820D51C" w14:textId="77777777" w:rsidTr="00053AFF">
        <w:trPr>
          <w:trHeight w:val="1084"/>
        </w:trPr>
        <w:tc>
          <w:tcPr>
            <w:tcW w:w="1128" w:type="pct"/>
          </w:tcPr>
          <w:p w14:paraId="06B0AA0F" w14:textId="672041C4" w:rsidR="00053AFF" w:rsidRPr="00071150" w:rsidRDefault="00053AFF" w:rsidP="00053AFF">
            <w:pPr>
              <w:spacing w:line="240" w:lineRule="auto"/>
              <w:rPr>
                <w:sz w:val="20"/>
                <w:szCs w:val="20"/>
                <w:lang w:eastAsia="en-GB"/>
              </w:rPr>
            </w:pPr>
            <w:r w:rsidRPr="00071150">
              <w:rPr>
                <w:sz w:val="20"/>
                <w:szCs w:val="20"/>
                <w:lang w:eastAsia="en-GB"/>
              </w:rPr>
              <w:t>Patient Record Number</w:t>
            </w:r>
            <w:r>
              <w:rPr>
                <w:sz w:val="20"/>
                <w:szCs w:val="20"/>
                <w:lang w:eastAsia="en-GB"/>
              </w:rPr>
              <w:t xml:space="preserve"> (PRN)</w:t>
            </w:r>
          </w:p>
        </w:tc>
        <w:tc>
          <w:tcPr>
            <w:tcW w:w="931" w:type="pct"/>
          </w:tcPr>
          <w:p w14:paraId="4278AB8F" w14:textId="77777777" w:rsidR="00053AFF" w:rsidRPr="00071150" w:rsidRDefault="00053AFF" w:rsidP="00053AFF">
            <w:pPr>
              <w:spacing w:line="240" w:lineRule="auto"/>
              <w:rPr>
                <w:sz w:val="20"/>
                <w:szCs w:val="20"/>
                <w:lang w:eastAsia="en-GB"/>
              </w:rPr>
            </w:pPr>
            <w:r w:rsidRPr="00071150">
              <w:rPr>
                <w:sz w:val="20"/>
                <w:szCs w:val="20"/>
                <w:lang w:eastAsia="en-GB"/>
              </w:rPr>
              <w:t xml:space="preserve">Outcome of sending questionnaire (N) </w:t>
            </w:r>
          </w:p>
        </w:tc>
        <w:tc>
          <w:tcPr>
            <w:tcW w:w="931" w:type="pct"/>
          </w:tcPr>
          <w:p w14:paraId="2A5A69F0" w14:textId="16DA82C2" w:rsidR="00053AFF" w:rsidRPr="00AD6CFF" w:rsidRDefault="00053AFF" w:rsidP="00053AFF">
            <w:pPr>
              <w:spacing w:line="240" w:lineRule="auto"/>
              <w:rPr>
                <w:sz w:val="20"/>
                <w:szCs w:val="20"/>
              </w:rPr>
            </w:pPr>
            <w:r w:rsidRPr="00053AFF">
              <w:rPr>
                <w:sz w:val="20"/>
                <w:szCs w:val="20"/>
                <w:lang w:eastAsia="en-GB"/>
              </w:rPr>
              <w:t>Were you taken to A&amp;E in an ambulance?</w:t>
            </w:r>
          </w:p>
        </w:tc>
        <w:tc>
          <w:tcPr>
            <w:tcW w:w="1006" w:type="pct"/>
          </w:tcPr>
          <w:p w14:paraId="1BB40E36" w14:textId="71B53C50" w:rsidR="00053AFF" w:rsidRPr="00071150" w:rsidRDefault="00053AFF" w:rsidP="00053AFF">
            <w:pPr>
              <w:spacing w:line="240" w:lineRule="auto"/>
              <w:rPr>
                <w:sz w:val="20"/>
                <w:szCs w:val="20"/>
              </w:rPr>
            </w:pPr>
            <w:r w:rsidRPr="00053AFF">
              <w:rPr>
                <w:sz w:val="20"/>
                <w:szCs w:val="20"/>
                <w:lang w:eastAsia="en-GB"/>
              </w:rPr>
              <w:t>Once you arrived at A&amp;E, how long did you wait with the ambulance crew before your care was handed over to the A&amp;E staff?</w:t>
            </w:r>
          </w:p>
        </w:tc>
        <w:tc>
          <w:tcPr>
            <w:tcW w:w="1004" w:type="pct"/>
          </w:tcPr>
          <w:p w14:paraId="699EDF9F" w14:textId="00F22BCC" w:rsidR="00053AFF" w:rsidRPr="00071150" w:rsidRDefault="00053AFF" w:rsidP="00053AFF">
            <w:pPr>
              <w:spacing w:line="240" w:lineRule="auto"/>
              <w:rPr>
                <w:sz w:val="20"/>
                <w:szCs w:val="20"/>
                <w:lang w:eastAsia="en-GB"/>
              </w:rPr>
            </w:pPr>
            <w:r w:rsidRPr="00053AFF">
              <w:rPr>
                <w:sz w:val="20"/>
                <w:szCs w:val="20"/>
                <w:lang w:eastAsia="en-GB"/>
              </w:rPr>
              <w:t>Were you told why you had to wait with the ambulance crew?</w:t>
            </w:r>
          </w:p>
        </w:tc>
      </w:tr>
      <w:tr w:rsidR="00053AFF" w:rsidRPr="00C23731" w14:paraId="652EBB3D" w14:textId="77777777">
        <w:trPr>
          <w:trHeight w:val="221"/>
        </w:trPr>
        <w:tc>
          <w:tcPr>
            <w:tcW w:w="1128" w:type="pct"/>
            <w:noWrap/>
            <w:vAlign w:val="bottom"/>
          </w:tcPr>
          <w:p w14:paraId="7E9C7014" w14:textId="23ABAC03" w:rsidR="00053AFF" w:rsidRPr="00AD6CFF" w:rsidRDefault="00053AFF" w:rsidP="00053AFF">
            <w:pPr>
              <w:spacing w:line="240" w:lineRule="auto"/>
              <w:rPr>
                <w:sz w:val="20"/>
                <w:szCs w:val="20"/>
                <w:lang w:eastAsia="en-GB"/>
              </w:rPr>
            </w:pPr>
            <w:r>
              <w:rPr>
                <w:sz w:val="20"/>
                <w:szCs w:val="20"/>
                <w:lang w:eastAsia="en-GB"/>
              </w:rPr>
              <w:t>UEC26XXX00001</w:t>
            </w:r>
          </w:p>
        </w:tc>
        <w:tc>
          <w:tcPr>
            <w:tcW w:w="931" w:type="pct"/>
            <w:noWrap/>
          </w:tcPr>
          <w:p w14:paraId="5284B875" w14:textId="4250B50F"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6</w:t>
            </w:r>
          </w:p>
        </w:tc>
        <w:tc>
          <w:tcPr>
            <w:tcW w:w="931" w:type="pct"/>
            <w:noWrap/>
          </w:tcPr>
          <w:p w14:paraId="48A550D2" w14:textId="77777777" w:rsidR="00053AFF" w:rsidRPr="006D2F1D" w:rsidRDefault="00053AFF" w:rsidP="00053AFF">
            <w:pPr>
              <w:spacing w:line="240" w:lineRule="auto"/>
              <w:jc w:val="center"/>
              <w:rPr>
                <w:sz w:val="20"/>
                <w:szCs w:val="20"/>
                <w:lang w:eastAsia="en-GB"/>
              </w:rPr>
            </w:pPr>
          </w:p>
        </w:tc>
        <w:tc>
          <w:tcPr>
            <w:tcW w:w="1006" w:type="pct"/>
          </w:tcPr>
          <w:p w14:paraId="2BEA7F8F" w14:textId="77777777" w:rsidR="00053AFF" w:rsidRPr="006D2F1D" w:rsidRDefault="00053AFF" w:rsidP="00053AFF">
            <w:pPr>
              <w:spacing w:line="240" w:lineRule="auto"/>
              <w:jc w:val="center"/>
              <w:rPr>
                <w:sz w:val="20"/>
                <w:szCs w:val="20"/>
                <w:lang w:eastAsia="en-GB"/>
              </w:rPr>
            </w:pPr>
          </w:p>
        </w:tc>
        <w:tc>
          <w:tcPr>
            <w:tcW w:w="1004" w:type="pct"/>
            <w:noWrap/>
          </w:tcPr>
          <w:p w14:paraId="091A6CD9" w14:textId="222C82CD" w:rsidR="00053AFF" w:rsidRPr="006D2F1D" w:rsidRDefault="00053AFF" w:rsidP="00053AFF">
            <w:pPr>
              <w:spacing w:line="240" w:lineRule="auto"/>
              <w:jc w:val="center"/>
              <w:rPr>
                <w:sz w:val="20"/>
                <w:szCs w:val="20"/>
                <w:lang w:eastAsia="en-GB"/>
              </w:rPr>
            </w:pPr>
          </w:p>
        </w:tc>
      </w:tr>
      <w:tr w:rsidR="00053AFF" w:rsidRPr="00C23731" w14:paraId="5EF65567" w14:textId="77777777" w:rsidTr="00FF2500">
        <w:trPr>
          <w:trHeight w:val="221"/>
        </w:trPr>
        <w:tc>
          <w:tcPr>
            <w:tcW w:w="1128" w:type="pct"/>
            <w:noWrap/>
            <w:vAlign w:val="bottom"/>
          </w:tcPr>
          <w:p w14:paraId="4CD2007B" w14:textId="7961432B" w:rsidR="00053AFF" w:rsidRPr="00AD6CFF" w:rsidRDefault="00053AFF" w:rsidP="00053AFF">
            <w:pPr>
              <w:spacing w:line="240" w:lineRule="auto"/>
              <w:rPr>
                <w:sz w:val="20"/>
                <w:szCs w:val="20"/>
                <w:lang w:eastAsia="en-GB"/>
              </w:rPr>
            </w:pPr>
            <w:r>
              <w:rPr>
                <w:sz w:val="20"/>
                <w:szCs w:val="20"/>
                <w:lang w:eastAsia="en-GB"/>
              </w:rPr>
              <w:t>UEC26XXX00002</w:t>
            </w:r>
          </w:p>
        </w:tc>
        <w:tc>
          <w:tcPr>
            <w:tcW w:w="931" w:type="pct"/>
            <w:noWrap/>
          </w:tcPr>
          <w:p w14:paraId="2F69490C" w14:textId="600C91C2"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1</w:t>
            </w:r>
          </w:p>
        </w:tc>
        <w:tc>
          <w:tcPr>
            <w:tcW w:w="931" w:type="pct"/>
            <w:noWrap/>
          </w:tcPr>
          <w:p w14:paraId="75242D71" w14:textId="17D4CF88"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2</w:t>
            </w:r>
          </w:p>
        </w:tc>
        <w:tc>
          <w:tcPr>
            <w:tcW w:w="1006" w:type="pct"/>
            <w:vAlign w:val="center"/>
          </w:tcPr>
          <w:p w14:paraId="6879DF85" w14:textId="5DB5A50B" w:rsidR="00053AFF" w:rsidRPr="00FF2500" w:rsidRDefault="006D2F1D" w:rsidP="006D2F1D">
            <w:pPr>
              <w:spacing w:line="240" w:lineRule="auto"/>
              <w:jc w:val="center"/>
              <w:rPr>
                <w:rFonts w:eastAsia="Arial"/>
                <w:sz w:val="20"/>
                <w:szCs w:val="22"/>
                <w:lang w:eastAsia="en-GB" w:bidi="en-GB"/>
              </w:rPr>
            </w:pPr>
            <w:r w:rsidRPr="00FF2500">
              <w:rPr>
                <w:rFonts w:eastAsia="Arial"/>
                <w:sz w:val="20"/>
                <w:szCs w:val="22"/>
                <w:lang w:eastAsia="en-GB" w:bidi="en-GB"/>
              </w:rPr>
              <w:t>995</w:t>
            </w:r>
          </w:p>
        </w:tc>
        <w:tc>
          <w:tcPr>
            <w:tcW w:w="1004" w:type="pct"/>
            <w:noWrap/>
            <w:vAlign w:val="center"/>
          </w:tcPr>
          <w:p w14:paraId="07F05153" w14:textId="4EBE2134" w:rsidR="00053AFF" w:rsidRPr="00FF2500" w:rsidRDefault="006D2F1D" w:rsidP="00FF2500">
            <w:pPr>
              <w:spacing w:line="240" w:lineRule="auto"/>
              <w:jc w:val="center"/>
              <w:rPr>
                <w:rFonts w:eastAsia="Arial"/>
                <w:sz w:val="20"/>
                <w:szCs w:val="22"/>
                <w:lang w:eastAsia="en-GB" w:bidi="en-GB"/>
              </w:rPr>
            </w:pPr>
            <w:r w:rsidRPr="00FF2500">
              <w:rPr>
                <w:rFonts w:eastAsia="Arial"/>
                <w:sz w:val="20"/>
                <w:szCs w:val="22"/>
                <w:lang w:eastAsia="en-GB" w:bidi="en-GB"/>
              </w:rPr>
              <w:t>995</w:t>
            </w:r>
          </w:p>
        </w:tc>
      </w:tr>
      <w:tr w:rsidR="00053AFF" w:rsidRPr="00C23731" w14:paraId="36DC3075" w14:textId="77777777">
        <w:trPr>
          <w:trHeight w:val="221"/>
        </w:trPr>
        <w:tc>
          <w:tcPr>
            <w:tcW w:w="1128" w:type="pct"/>
            <w:noWrap/>
            <w:vAlign w:val="bottom"/>
          </w:tcPr>
          <w:p w14:paraId="2B373E6A" w14:textId="6B83E7A8" w:rsidR="00053AFF" w:rsidRPr="00AD6CFF" w:rsidRDefault="00053AFF" w:rsidP="00053AFF">
            <w:pPr>
              <w:spacing w:line="240" w:lineRule="auto"/>
              <w:rPr>
                <w:sz w:val="20"/>
                <w:szCs w:val="20"/>
                <w:lang w:eastAsia="en-GB"/>
              </w:rPr>
            </w:pPr>
            <w:r>
              <w:rPr>
                <w:sz w:val="20"/>
                <w:szCs w:val="20"/>
                <w:lang w:eastAsia="en-GB"/>
              </w:rPr>
              <w:t>UEC26XXX00003</w:t>
            </w:r>
          </w:p>
        </w:tc>
        <w:tc>
          <w:tcPr>
            <w:tcW w:w="931" w:type="pct"/>
            <w:noWrap/>
          </w:tcPr>
          <w:p w14:paraId="016234DD" w14:textId="16349CD6"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1</w:t>
            </w:r>
          </w:p>
        </w:tc>
        <w:tc>
          <w:tcPr>
            <w:tcW w:w="931" w:type="pct"/>
            <w:noWrap/>
          </w:tcPr>
          <w:p w14:paraId="2F92B949" w14:textId="4CE7DC2B"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1</w:t>
            </w:r>
          </w:p>
        </w:tc>
        <w:tc>
          <w:tcPr>
            <w:tcW w:w="1006" w:type="pct"/>
          </w:tcPr>
          <w:p w14:paraId="380F7768" w14:textId="7FFA0FB6"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2</w:t>
            </w:r>
          </w:p>
        </w:tc>
        <w:tc>
          <w:tcPr>
            <w:tcW w:w="1004" w:type="pct"/>
            <w:noWrap/>
          </w:tcPr>
          <w:p w14:paraId="2ADAE570" w14:textId="3B176117"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3</w:t>
            </w:r>
          </w:p>
        </w:tc>
      </w:tr>
      <w:tr w:rsidR="00053AFF" w:rsidRPr="00C23731" w14:paraId="35EC6A72" w14:textId="77777777">
        <w:trPr>
          <w:trHeight w:val="221"/>
        </w:trPr>
        <w:tc>
          <w:tcPr>
            <w:tcW w:w="1128" w:type="pct"/>
            <w:noWrap/>
            <w:vAlign w:val="bottom"/>
          </w:tcPr>
          <w:p w14:paraId="383BCE4C" w14:textId="46DA71AF" w:rsidR="00053AFF" w:rsidRPr="00AD6CFF" w:rsidRDefault="00053AFF" w:rsidP="00053AFF">
            <w:pPr>
              <w:spacing w:line="240" w:lineRule="auto"/>
              <w:rPr>
                <w:sz w:val="20"/>
                <w:szCs w:val="20"/>
                <w:lang w:eastAsia="en-GB"/>
              </w:rPr>
            </w:pPr>
            <w:r>
              <w:rPr>
                <w:sz w:val="20"/>
                <w:szCs w:val="20"/>
                <w:lang w:eastAsia="en-GB"/>
              </w:rPr>
              <w:t>UEC26XXX00004</w:t>
            </w:r>
          </w:p>
        </w:tc>
        <w:tc>
          <w:tcPr>
            <w:tcW w:w="931" w:type="pct"/>
            <w:noWrap/>
          </w:tcPr>
          <w:p w14:paraId="6966129F" w14:textId="4C502926"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4</w:t>
            </w:r>
          </w:p>
        </w:tc>
        <w:tc>
          <w:tcPr>
            <w:tcW w:w="931" w:type="pct"/>
            <w:noWrap/>
          </w:tcPr>
          <w:p w14:paraId="0BE555E0" w14:textId="77777777" w:rsidR="00053AFF" w:rsidRPr="006D2F1D" w:rsidRDefault="00053AFF" w:rsidP="00053AFF">
            <w:pPr>
              <w:spacing w:line="240" w:lineRule="auto"/>
              <w:jc w:val="center"/>
              <w:rPr>
                <w:sz w:val="20"/>
                <w:szCs w:val="20"/>
                <w:lang w:eastAsia="en-GB"/>
              </w:rPr>
            </w:pPr>
          </w:p>
        </w:tc>
        <w:tc>
          <w:tcPr>
            <w:tcW w:w="1006" w:type="pct"/>
          </w:tcPr>
          <w:p w14:paraId="663A18B0" w14:textId="77777777" w:rsidR="00053AFF" w:rsidRPr="00AD6CFF" w:rsidRDefault="00053AFF" w:rsidP="00053AFF">
            <w:pPr>
              <w:spacing w:line="240" w:lineRule="auto"/>
              <w:jc w:val="center"/>
              <w:rPr>
                <w:sz w:val="20"/>
                <w:szCs w:val="20"/>
                <w:lang w:eastAsia="en-GB"/>
              </w:rPr>
            </w:pPr>
          </w:p>
        </w:tc>
        <w:tc>
          <w:tcPr>
            <w:tcW w:w="1004" w:type="pct"/>
            <w:noWrap/>
          </w:tcPr>
          <w:p w14:paraId="781C2C5E" w14:textId="3B658121" w:rsidR="00053AFF" w:rsidRPr="00AD6CFF" w:rsidRDefault="00053AFF" w:rsidP="00053AFF">
            <w:pPr>
              <w:spacing w:line="240" w:lineRule="auto"/>
              <w:jc w:val="center"/>
              <w:rPr>
                <w:sz w:val="20"/>
                <w:szCs w:val="20"/>
                <w:lang w:eastAsia="en-GB"/>
              </w:rPr>
            </w:pPr>
          </w:p>
        </w:tc>
      </w:tr>
      <w:tr w:rsidR="00053AFF" w:rsidRPr="00C23731" w14:paraId="5D6C9181" w14:textId="77777777" w:rsidTr="00ED0EC4">
        <w:trPr>
          <w:trHeight w:val="221"/>
        </w:trPr>
        <w:tc>
          <w:tcPr>
            <w:tcW w:w="1128" w:type="pct"/>
            <w:noWrap/>
            <w:vAlign w:val="bottom"/>
          </w:tcPr>
          <w:p w14:paraId="49BC668A" w14:textId="7DCAD4C0" w:rsidR="00053AFF" w:rsidRPr="00AD6CFF" w:rsidRDefault="00053AFF" w:rsidP="00053AFF">
            <w:pPr>
              <w:spacing w:line="240" w:lineRule="auto"/>
              <w:rPr>
                <w:sz w:val="20"/>
                <w:szCs w:val="20"/>
                <w:lang w:eastAsia="en-GB"/>
              </w:rPr>
            </w:pPr>
            <w:r>
              <w:rPr>
                <w:sz w:val="20"/>
                <w:szCs w:val="20"/>
                <w:lang w:eastAsia="en-GB"/>
              </w:rPr>
              <w:t>UEC26XXX00005</w:t>
            </w:r>
          </w:p>
        </w:tc>
        <w:tc>
          <w:tcPr>
            <w:tcW w:w="931" w:type="pct"/>
            <w:noWrap/>
          </w:tcPr>
          <w:p w14:paraId="5BB68EC7" w14:textId="64A499FD"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1</w:t>
            </w:r>
          </w:p>
        </w:tc>
        <w:tc>
          <w:tcPr>
            <w:tcW w:w="931" w:type="pct"/>
            <w:noWrap/>
          </w:tcPr>
          <w:p w14:paraId="05904F8C" w14:textId="61CA3A23"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2</w:t>
            </w:r>
          </w:p>
        </w:tc>
        <w:tc>
          <w:tcPr>
            <w:tcW w:w="1006" w:type="pct"/>
          </w:tcPr>
          <w:p w14:paraId="5E797FD2" w14:textId="16BAF9CC" w:rsidR="00053AFF" w:rsidRPr="00ED0EC4" w:rsidRDefault="00053AFF" w:rsidP="00053AFF">
            <w:pPr>
              <w:spacing w:line="240" w:lineRule="auto"/>
              <w:jc w:val="center"/>
              <w:rPr>
                <w:rFonts w:eastAsia="Arial"/>
                <w:sz w:val="20"/>
                <w:szCs w:val="22"/>
                <w:lang w:eastAsia="en-GB" w:bidi="en-GB"/>
              </w:rPr>
            </w:pPr>
            <w:r w:rsidRPr="00ED0EC4">
              <w:rPr>
                <w:rFonts w:eastAsia="Arial"/>
                <w:sz w:val="20"/>
                <w:szCs w:val="22"/>
                <w:lang w:eastAsia="en-GB" w:bidi="en-GB"/>
              </w:rPr>
              <w:t>998</w:t>
            </w:r>
          </w:p>
        </w:tc>
        <w:tc>
          <w:tcPr>
            <w:tcW w:w="1004" w:type="pct"/>
            <w:noWrap/>
          </w:tcPr>
          <w:p w14:paraId="0C486CE1" w14:textId="26E78A7D" w:rsidR="00053AFF" w:rsidRPr="00ED0EC4" w:rsidRDefault="00053AFF" w:rsidP="00053AFF">
            <w:pPr>
              <w:spacing w:line="240" w:lineRule="auto"/>
              <w:rPr>
                <w:rFonts w:eastAsia="Arial"/>
                <w:sz w:val="20"/>
                <w:szCs w:val="22"/>
                <w:lang w:eastAsia="en-GB" w:bidi="en-GB"/>
              </w:rPr>
            </w:pPr>
          </w:p>
        </w:tc>
      </w:tr>
      <w:tr w:rsidR="00053AFF" w:rsidRPr="00C23731" w14:paraId="77F7B441" w14:textId="77777777">
        <w:trPr>
          <w:trHeight w:val="221"/>
        </w:trPr>
        <w:tc>
          <w:tcPr>
            <w:tcW w:w="1128" w:type="pct"/>
            <w:noWrap/>
            <w:vAlign w:val="bottom"/>
          </w:tcPr>
          <w:p w14:paraId="2916EEBC" w14:textId="5AB6CEF1" w:rsidR="00053AFF" w:rsidRPr="00AD6CFF" w:rsidRDefault="00053AFF" w:rsidP="00053AFF">
            <w:pPr>
              <w:spacing w:line="240" w:lineRule="auto"/>
              <w:rPr>
                <w:sz w:val="20"/>
                <w:szCs w:val="20"/>
                <w:lang w:eastAsia="en-GB"/>
              </w:rPr>
            </w:pPr>
            <w:r>
              <w:rPr>
                <w:sz w:val="20"/>
                <w:szCs w:val="20"/>
                <w:lang w:eastAsia="en-GB"/>
              </w:rPr>
              <w:t>UEC26XXX00006</w:t>
            </w:r>
          </w:p>
        </w:tc>
        <w:tc>
          <w:tcPr>
            <w:tcW w:w="931" w:type="pct"/>
            <w:noWrap/>
          </w:tcPr>
          <w:p w14:paraId="6FD17936" w14:textId="3713CB8B"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6</w:t>
            </w:r>
          </w:p>
        </w:tc>
        <w:tc>
          <w:tcPr>
            <w:tcW w:w="931" w:type="pct"/>
            <w:noWrap/>
          </w:tcPr>
          <w:p w14:paraId="5224016E" w14:textId="77777777" w:rsidR="00053AFF" w:rsidRPr="006D2F1D" w:rsidRDefault="00053AFF" w:rsidP="00053AFF">
            <w:pPr>
              <w:spacing w:line="240" w:lineRule="auto"/>
              <w:jc w:val="center"/>
              <w:rPr>
                <w:sz w:val="20"/>
                <w:szCs w:val="20"/>
                <w:lang w:eastAsia="en-GB"/>
              </w:rPr>
            </w:pPr>
          </w:p>
        </w:tc>
        <w:tc>
          <w:tcPr>
            <w:tcW w:w="1006" w:type="pct"/>
          </w:tcPr>
          <w:p w14:paraId="3076798A" w14:textId="77777777" w:rsidR="00053AFF" w:rsidRPr="00ED0EC4" w:rsidRDefault="00053AFF" w:rsidP="00053AFF">
            <w:pPr>
              <w:spacing w:line="240" w:lineRule="auto"/>
              <w:jc w:val="center"/>
              <w:rPr>
                <w:rFonts w:eastAsia="Arial"/>
                <w:sz w:val="20"/>
                <w:szCs w:val="22"/>
                <w:lang w:eastAsia="en-GB" w:bidi="en-GB"/>
              </w:rPr>
            </w:pPr>
          </w:p>
        </w:tc>
        <w:tc>
          <w:tcPr>
            <w:tcW w:w="1004" w:type="pct"/>
            <w:noWrap/>
          </w:tcPr>
          <w:p w14:paraId="4A57B9B1" w14:textId="0488B645" w:rsidR="00053AFF" w:rsidRPr="00ED0EC4" w:rsidRDefault="00053AFF" w:rsidP="00053AFF">
            <w:pPr>
              <w:spacing w:line="240" w:lineRule="auto"/>
              <w:jc w:val="center"/>
              <w:rPr>
                <w:rFonts w:eastAsia="Arial"/>
                <w:sz w:val="20"/>
                <w:szCs w:val="22"/>
                <w:lang w:eastAsia="en-GB" w:bidi="en-GB"/>
              </w:rPr>
            </w:pPr>
          </w:p>
        </w:tc>
      </w:tr>
      <w:tr w:rsidR="00053AFF" w:rsidRPr="00C23731" w14:paraId="33874EC3" w14:textId="77777777" w:rsidTr="00ED0EC4">
        <w:trPr>
          <w:trHeight w:val="221"/>
        </w:trPr>
        <w:tc>
          <w:tcPr>
            <w:tcW w:w="1128" w:type="pct"/>
            <w:noWrap/>
            <w:vAlign w:val="bottom"/>
          </w:tcPr>
          <w:p w14:paraId="74CB2901" w14:textId="240D5168" w:rsidR="00053AFF" w:rsidRPr="00AD6CFF" w:rsidRDefault="00053AFF" w:rsidP="00053AFF">
            <w:pPr>
              <w:spacing w:line="240" w:lineRule="auto"/>
              <w:rPr>
                <w:sz w:val="20"/>
                <w:szCs w:val="20"/>
                <w:lang w:eastAsia="en-GB"/>
              </w:rPr>
            </w:pPr>
            <w:r>
              <w:rPr>
                <w:sz w:val="20"/>
                <w:szCs w:val="20"/>
                <w:lang w:eastAsia="en-GB"/>
              </w:rPr>
              <w:t>UEC26XXX00007</w:t>
            </w:r>
          </w:p>
        </w:tc>
        <w:tc>
          <w:tcPr>
            <w:tcW w:w="931" w:type="pct"/>
            <w:noWrap/>
          </w:tcPr>
          <w:p w14:paraId="30F11442" w14:textId="453A5D6F"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1</w:t>
            </w:r>
          </w:p>
        </w:tc>
        <w:tc>
          <w:tcPr>
            <w:tcW w:w="931" w:type="pct"/>
            <w:noWrap/>
          </w:tcPr>
          <w:p w14:paraId="2BA2FC6C" w14:textId="285FFE98"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2</w:t>
            </w:r>
          </w:p>
        </w:tc>
        <w:tc>
          <w:tcPr>
            <w:tcW w:w="1006" w:type="pct"/>
          </w:tcPr>
          <w:p w14:paraId="3A543EAF" w14:textId="513BC51E" w:rsidR="00053AFF" w:rsidRPr="00ED0EC4" w:rsidRDefault="00053AFF" w:rsidP="00053AFF">
            <w:pPr>
              <w:spacing w:line="240" w:lineRule="auto"/>
              <w:jc w:val="center"/>
              <w:rPr>
                <w:rFonts w:eastAsia="Arial"/>
                <w:sz w:val="20"/>
                <w:szCs w:val="22"/>
                <w:lang w:eastAsia="en-GB" w:bidi="en-GB"/>
              </w:rPr>
            </w:pPr>
            <w:r w:rsidRPr="00ED0EC4">
              <w:rPr>
                <w:rFonts w:eastAsia="Arial"/>
                <w:sz w:val="20"/>
                <w:szCs w:val="22"/>
                <w:lang w:eastAsia="en-GB" w:bidi="en-GB"/>
              </w:rPr>
              <w:t>998</w:t>
            </w:r>
          </w:p>
        </w:tc>
        <w:tc>
          <w:tcPr>
            <w:tcW w:w="1004" w:type="pct"/>
            <w:noWrap/>
          </w:tcPr>
          <w:p w14:paraId="26BA89E9" w14:textId="6721269D" w:rsidR="00053AFF" w:rsidRPr="00ED0EC4" w:rsidRDefault="00053AFF" w:rsidP="00053AFF">
            <w:pPr>
              <w:spacing w:line="240" w:lineRule="auto"/>
              <w:jc w:val="center"/>
              <w:rPr>
                <w:rFonts w:eastAsia="Arial"/>
                <w:sz w:val="20"/>
                <w:szCs w:val="22"/>
                <w:lang w:eastAsia="en-GB" w:bidi="en-GB"/>
              </w:rPr>
            </w:pPr>
            <w:r w:rsidRPr="00ED0EC4">
              <w:rPr>
                <w:rFonts w:eastAsia="Arial"/>
                <w:sz w:val="20"/>
                <w:szCs w:val="22"/>
                <w:lang w:eastAsia="en-GB" w:bidi="en-GB"/>
              </w:rPr>
              <w:t>998</w:t>
            </w:r>
          </w:p>
        </w:tc>
      </w:tr>
      <w:tr w:rsidR="00053AFF" w:rsidRPr="00C23731" w14:paraId="23CB56CD" w14:textId="77777777">
        <w:trPr>
          <w:trHeight w:val="221"/>
        </w:trPr>
        <w:tc>
          <w:tcPr>
            <w:tcW w:w="1128" w:type="pct"/>
            <w:noWrap/>
            <w:vAlign w:val="bottom"/>
          </w:tcPr>
          <w:p w14:paraId="68E54E3A" w14:textId="39BCB06A" w:rsidR="00053AFF" w:rsidRPr="00AD6CFF" w:rsidRDefault="00053AFF" w:rsidP="00053AFF">
            <w:pPr>
              <w:spacing w:line="240" w:lineRule="auto"/>
              <w:rPr>
                <w:sz w:val="20"/>
                <w:szCs w:val="20"/>
                <w:lang w:eastAsia="en-GB"/>
              </w:rPr>
            </w:pPr>
            <w:r>
              <w:rPr>
                <w:sz w:val="20"/>
                <w:szCs w:val="20"/>
                <w:lang w:eastAsia="en-GB"/>
              </w:rPr>
              <w:t>UEC26XXX00008</w:t>
            </w:r>
          </w:p>
        </w:tc>
        <w:tc>
          <w:tcPr>
            <w:tcW w:w="931" w:type="pct"/>
            <w:noWrap/>
          </w:tcPr>
          <w:p w14:paraId="3FF6FA89" w14:textId="28FAF5F3"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1</w:t>
            </w:r>
          </w:p>
        </w:tc>
        <w:tc>
          <w:tcPr>
            <w:tcW w:w="931" w:type="pct"/>
            <w:noWrap/>
          </w:tcPr>
          <w:p w14:paraId="00F63017" w14:textId="2DF2E86C"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1</w:t>
            </w:r>
          </w:p>
        </w:tc>
        <w:tc>
          <w:tcPr>
            <w:tcW w:w="1006" w:type="pct"/>
          </w:tcPr>
          <w:p w14:paraId="038A1A83" w14:textId="42A7B1F5"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1</w:t>
            </w:r>
          </w:p>
        </w:tc>
        <w:tc>
          <w:tcPr>
            <w:tcW w:w="1004" w:type="pct"/>
            <w:noWrap/>
          </w:tcPr>
          <w:p w14:paraId="7F9F9F6B" w14:textId="0955BF9C" w:rsidR="00053AFF" w:rsidRPr="006D2F1D" w:rsidRDefault="00053AFF" w:rsidP="00053AFF">
            <w:pPr>
              <w:spacing w:line="240" w:lineRule="auto"/>
              <w:jc w:val="center"/>
              <w:rPr>
                <w:sz w:val="20"/>
                <w:szCs w:val="20"/>
                <w:lang w:eastAsia="en-GB"/>
              </w:rPr>
            </w:pPr>
            <w:r w:rsidRPr="00FF2500">
              <w:rPr>
                <w:rFonts w:eastAsia="Arial"/>
                <w:sz w:val="20"/>
                <w:szCs w:val="22"/>
                <w:lang w:eastAsia="en-GB" w:bidi="en-GB"/>
              </w:rPr>
              <w:t>2</w:t>
            </w:r>
          </w:p>
        </w:tc>
      </w:tr>
    </w:tbl>
    <w:p w14:paraId="61A08A27" w14:textId="77777777" w:rsidR="00F56ED8" w:rsidRPr="00C23731" w:rsidRDefault="00F56ED8" w:rsidP="00F56ED8"/>
    <w:p w14:paraId="66E0D308" w14:textId="77777777" w:rsidR="00F56ED8" w:rsidRPr="00C23731" w:rsidRDefault="00F56ED8" w:rsidP="00F56ED8"/>
    <w:p w14:paraId="5A0CC414" w14:textId="623A94DF" w:rsidR="00F87887" w:rsidRPr="00071150" w:rsidRDefault="00F87887" w:rsidP="00F56ED8">
      <w:pPr>
        <w:pStyle w:val="Heading1"/>
        <w:rPr>
          <w:sz w:val="40"/>
          <w:szCs w:val="22"/>
        </w:rPr>
      </w:pPr>
      <w:bookmarkStart w:id="221" w:name="_Appendix_B:_In-range"/>
      <w:bookmarkEnd w:id="221"/>
      <w:r w:rsidRPr="00C23731">
        <w:br w:type="page"/>
      </w:r>
      <w:bookmarkStart w:id="222" w:name="AppB"/>
      <w:bookmarkStart w:id="223" w:name="_Ref142882210"/>
      <w:bookmarkStart w:id="224" w:name="_Toc145397368"/>
      <w:bookmarkStart w:id="225" w:name="_Ref509924267"/>
      <w:bookmarkStart w:id="226" w:name="_Toc100746080"/>
      <w:bookmarkStart w:id="227" w:name="_Toc230370796"/>
      <w:bookmarkEnd w:id="222"/>
      <w:r w:rsidRPr="00071150">
        <w:rPr>
          <w:sz w:val="40"/>
          <w:szCs w:val="22"/>
        </w:rPr>
        <w:lastRenderedPageBreak/>
        <w:t xml:space="preserve">Appendix B: </w:t>
      </w:r>
      <w:bookmarkEnd w:id="223"/>
      <w:bookmarkEnd w:id="224"/>
      <w:bookmarkEnd w:id="225"/>
      <w:bookmarkEnd w:id="226"/>
      <w:r w:rsidR="00E73D08" w:rsidRPr="00071150">
        <w:rPr>
          <w:sz w:val="40"/>
          <w:szCs w:val="22"/>
        </w:rPr>
        <w:t>In-range data</w:t>
      </w:r>
      <w:bookmarkEnd w:id="227"/>
    </w:p>
    <w:p w14:paraId="33AF7840" w14:textId="5063BB79" w:rsidR="006956F4" w:rsidRPr="00C23731" w:rsidRDefault="006956F4" w:rsidP="00B07338">
      <w:pPr>
        <w:spacing w:after="0"/>
      </w:pPr>
      <w:r w:rsidRPr="00C23731">
        <w:t xml:space="preserve">The </w:t>
      </w:r>
      <w:hyperlink r:id="rId30" w:history="1">
        <w:r w:rsidR="00E80C27">
          <w:rPr>
            <w:rStyle w:val="Hyperlink"/>
            <w:color w:val="007B4E"/>
          </w:rPr>
          <w:t>External Data</w:t>
        </w:r>
        <w:r w:rsidRPr="00881CF5">
          <w:rPr>
            <w:rStyle w:val="Hyperlink"/>
            <w:color w:val="007B4E"/>
          </w:rPr>
          <w:t xml:space="preserve"> </w:t>
        </w:r>
        <w:r w:rsidR="00E80C27">
          <w:rPr>
            <w:rStyle w:val="Hyperlink"/>
            <w:color w:val="007B4E"/>
          </w:rPr>
          <w:t>M</w:t>
        </w:r>
        <w:r w:rsidRPr="00881CF5">
          <w:rPr>
            <w:rStyle w:val="Hyperlink"/>
            <w:color w:val="007B4E"/>
          </w:rPr>
          <w:t xml:space="preserve">apping </w:t>
        </w:r>
        <w:r w:rsidR="00E80C27">
          <w:rPr>
            <w:rStyle w:val="Hyperlink"/>
            <w:color w:val="007B4E"/>
          </w:rPr>
          <w:t>D</w:t>
        </w:r>
        <w:r w:rsidRPr="00881CF5">
          <w:rPr>
            <w:rStyle w:val="Hyperlink"/>
            <w:color w:val="007B4E"/>
          </w:rPr>
          <w:t>ocument</w:t>
        </w:r>
      </w:hyperlink>
      <w:r w:rsidRPr="00C23731">
        <w:t xml:space="preserve"> published for </w:t>
      </w:r>
      <w:r w:rsidR="00D2371C">
        <w:t>2026 Urgent and Emergency Care Survey</w:t>
      </w:r>
      <w:r w:rsidRPr="00C23731">
        <w:t xml:space="preserve"> indicates the </w:t>
      </w:r>
      <w:r w:rsidR="00A03BC8">
        <w:t>in-</w:t>
      </w:r>
      <w:r w:rsidR="00545818" w:rsidRPr="00C23731">
        <w:t>range</w:t>
      </w:r>
      <w:r w:rsidRPr="00C23731">
        <w:t xml:space="preserve"> values for each survey question. </w:t>
      </w:r>
      <w:r w:rsidR="004430DE">
        <w:t>T</w:t>
      </w:r>
      <w:r w:rsidR="001C7445" w:rsidRPr="00C23731">
        <w:t xml:space="preserve">able </w:t>
      </w:r>
      <w:r w:rsidR="00834D98">
        <w:t>11</w:t>
      </w:r>
      <w:r w:rsidR="001C7445" w:rsidRPr="00C23731">
        <w:t xml:space="preserve"> </w:t>
      </w:r>
      <w:r w:rsidRPr="00C23731">
        <w:t xml:space="preserve">covers the </w:t>
      </w:r>
      <w:r w:rsidR="00081B51">
        <w:t>in-</w:t>
      </w:r>
      <w:r w:rsidR="00545818" w:rsidRPr="00C23731">
        <w:t>range</w:t>
      </w:r>
      <w:r w:rsidRPr="00C23731">
        <w:t xml:space="preserve"> data for sample information, or any information completed during fieldwork. </w:t>
      </w:r>
    </w:p>
    <w:p w14:paraId="28F8DD01" w14:textId="77777777" w:rsidR="00382CB3" w:rsidRPr="00C23731" w:rsidRDefault="00382CB3" w:rsidP="00B07338">
      <w:pPr>
        <w:spacing w:after="0"/>
        <w:rPr>
          <w:b/>
        </w:rPr>
      </w:pPr>
    </w:p>
    <w:p w14:paraId="6A0C3960" w14:textId="22D7B3F3" w:rsidR="00545818" w:rsidRPr="00C23731" w:rsidRDefault="00545818" w:rsidP="00545818">
      <w:pPr>
        <w:pStyle w:val="Caption"/>
        <w:keepNext/>
        <w:spacing w:after="0"/>
      </w:pPr>
      <w:r w:rsidRPr="00C23731">
        <w:t xml:space="preserve">Table </w:t>
      </w:r>
      <w:r w:rsidR="00834D98">
        <w:t>11</w:t>
      </w:r>
      <w:r w:rsidRPr="00C23731">
        <w:t xml:space="preserve">. </w:t>
      </w:r>
      <w:r w:rsidR="00A03BC8">
        <w:t>In</w:t>
      </w:r>
      <w:r w:rsidRPr="00C23731">
        <w:t>-range sample data</w:t>
      </w:r>
    </w:p>
    <w:tbl>
      <w:tblPr>
        <w:tblW w:w="8784"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Caption w:val="Out of range data"/>
        <w:tblDescription w:val="Out of range data for each sample variable and response variables. "/>
      </w:tblPr>
      <w:tblGrid>
        <w:gridCol w:w="2972"/>
        <w:gridCol w:w="5812"/>
      </w:tblGrid>
      <w:tr w:rsidR="001A55EA" w:rsidRPr="00C23731" w14:paraId="61059A82" w14:textId="77777777" w:rsidTr="00071150">
        <w:trPr>
          <w:trHeight w:val="525"/>
        </w:trPr>
        <w:tc>
          <w:tcPr>
            <w:tcW w:w="2972" w:type="dxa"/>
            <w:shd w:val="clear" w:color="auto" w:fill="007B4E"/>
            <w:vAlign w:val="center"/>
          </w:tcPr>
          <w:p w14:paraId="6E434288" w14:textId="61C74E56" w:rsidR="001A55EA" w:rsidRPr="00071150" w:rsidRDefault="00821D5A" w:rsidP="00071150">
            <w:pPr>
              <w:spacing w:after="0"/>
              <w:rPr>
                <w:b/>
                <w:color w:val="FFFFFF"/>
                <w:szCs w:val="28"/>
              </w:rPr>
            </w:pPr>
            <w:bookmarkStart w:id="228" w:name="_Hlk69985343"/>
            <w:r w:rsidRPr="00071150">
              <w:rPr>
                <w:b/>
                <w:color w:val="FFFFFF"/>
                <w:szCs w:val="28"/>
              </w:rPr>
              <w:t>Sample variable</w:t>
            </w:r>
          </w:p>
        </w:tc>
        <w:tc>
          <w:tcPr>
            <w:tcW w:w="5812" w:type="dxa"/>
            <w:shd w:val="clear" w:color="auto" w:fill="007B4E"/>
            <w:vAlign w:val="center"/>
          </w:tcPr>
          <w:p w14:paraId="255C4D13" w14:textId="5A493784" w:rsidR="001A55EA" w:rsidRPr="00071150" w:rsidRDefault="00E73D08" w:rsidP="00821D5A">
            <w:pPr>
              <w:spacing w:after="0"/>
              <w:rPr>
                <w:b/>
                <w:color w:val="FFFFFF"/>
                <w:szCs w:val="28"/>
              </w:rPr>
            </w:pPr>
            <w:r w:rsidRPr="00071150">
              <w:rPr>
                <w:b/>
                <w:color w:val="FFFFFF"/>
                <w:szCs w:val="28"/>
              </w:rPr>
              <w:t>In-range</w:t>
            </w:r>
            <w:r w:rsidR="001A55EA" w:rsidRPr="00071150">
              <w:rPr>
                <w:b/>
                <w:color w:val="FFFFFF"/>
                <w:szCs w:val="28"/>
              </w:rPr>
              <w:t xml:space="preserve"> data</w:t>
            </w:r>
          </w:p>
        </w:tc>
      </w:tr>
      <w:bookmarkEnd w:id="228"/>
      <w:tr w:rsidR="008E6C2F" w:rsidRPr="00C23731" w14:paraId="19C7017F" w14:textId="77777777" w:rsidTr="00071150">
        <w:tc>
          <w:tcPr>
            <w:tcW w:w="2972" w:type="dxa"/>
          </w:tcPr>
          <w:p w14:paraId="55338425" w14:textId="7992224B" w:rsidR="008E6C2F" w:rsidRPr="00AD6CFF" w:rsidRDefault="00915EEC" w:rsidP="00CC48F3">
            <w:pPr>
              <w:rPr>
                <w:sz w:val="20"/>
                <w:szCs w:val="20"/>
              </w:rPr>
            </w:pPr>
            <w:r w:rsidRPr="00AD6CFF">
              <w:rPr>
                <w:sz w:val="20"/>
                <w:szCs w:val="20"/>
              </w:rPr>
              <w:t>Mobile number indicator</w:t>
            </w:r>
          </w:p>
        </w:tc>
        <w:tc>
          <w:tcPr>
            <w:tcW w:w="5812" w:type="dxa"/>
          </w:tcPr>
          <w:p w14:paraId="346174B5" w14:textId="243CD93B" w:rsidR="008E6C2F" w:rsidRPr="00AD6CFF" w:rsidRDefault="00915EEC" w:rsidP="00B92100">
            <w:pPr>
              <w:spacing w:after="0"/>
              <w:rPr>
                <w:sz w:val="20"/>
                <w:szCs w:val="20"/>
              </w:rPr>
            </w:pPr>
            <w:r w:rsidRPr="00AD6CFF">
              <w:rPr>
                <w:sz w:val="20"/>
                <w:szCs w:val="20"/>
              </w:rPr>
              <w:t>0,</w:t>
            </w:r>
            <w:r w:rsidR="000A62EA" w:rsidRPr="00AD6CFF">
              <w:rPr>
                <w:sz w:val="20"/>
                <w:szCs w:val="20"/>
              </w:rPr>
              <w:t xml:space="preserve"> </w:t>
            </w:r>
            <w:r w:rsidRPr="00AD6CFF">
              <w:rPr>
                <w:sz w:val="20"/>
                <w:szCs w:val="20"/>
              </w:rPr>
              <w:t>1</w:t>
            </w:r>
          </w:p>
        </w:tc>
      </w:tr>
      <w:tr w:rsidR="008C2FD5" w:rsidRPr="00C23731" w14:paraId="2EF12ED5" w14:textId="77777777" w:rsidTr="00071150">
        <w:tc>
          <w:tcPr>
            <w:tcW w:w="2972" w:type="dxa"/>
          </w:tcPr>
          <w:p w14:paraId="785532FB" w14:textId="6A0F05AE" w:rsidR="008C2FD5" w:rsidRPr="00AD6CFF" w:rsidRDefault="008C2FD5" w:rsidP="00CC48F3">
            <w:pPr>
              <w:rPr>
                <w:sz w:val="20"/>
                <w:szCs w:val="20"/>
              </w:rPr>
            </w:pPr>
            <w:r>
              <w:rPr>
                <w:sz w:val="20"/>
                <w:szCs w:val="20"/>
              </w:rPr>
              <w:t>Department Type</w:t>
            </w:r>
          </w:p>
        </w:tc>
        <w:tc>
          <w:tcPr>
            <w:tcW w:w="5812" w:type="dxa"/>
          </w:tcPr>
          <w:p w14:paraId="7791C9A1" w14:textId="35357B2F" w:rsidR="008C2FD5" w:rsidRPr="00AD6CFF" w:rsidRDefault="008C2FD5" w:rsidP="00B92100">
            <w:pPr>
              <w:spacing w:after="0"/>
              <w:rPr>
                <w:sz w:val="20"/>
                <w:szCs w:val="20"/>
              </w:rPr>
            </w:pPr>
            <w:r>
              <w:rPr>
                <w:sz w:val="20"/>
                <w:szCs w:val="20"/>
              </w:rPr>
              <w:t>1, 3</w:t>
            </w:r>
          </w:p>
        </w:tc>
      </w:tr>
      <w:tr w:rsidR="008C2FD5" w:rsidRPr="00C23731" w14:paraId="00F48FD4" w14:textId="77777777" w:rsidTr="00071150">
        <w:tc>
          <w:tcPr>
            <w:tcW w:w="2972" w:type="dxa"/>
          </w:tcPr>
          <w:p w14:paraId="03DCE2B0" w14:textId="0174C0CD" w:rsidR="008C2FD5" w:rsidRPr="00AD6CFF" w:rsidRDefault="008C2FD5" w:rsidP="00CC48F3">
            <w:pPr>
              <w:rPr>
                <w:sz w:val="20"/>
                <w:szCs w:val="20"/>
              </w:rPr>
            </w:pPr>
            <w:r>
              <w:rPr>
                <w:sz w:val="20"/>
                <w:szCs w:val="20"/>
              </w:rPr>
              <w:t>Designated UTC</w:t>
            </w:r>
          </w:p>
        </w:tc>
        <w:tc>
          <w:tcPr>
            <w:tcW w:w="5812" w:type="dxa"/>
          </w:tcPr>
          <w:p w14:paraId="4BF13E6C" w14:textId="3D327F7C" w:rsidR="008C2FD5" w:rsidRPr="00AD6CFF" w:rsidRDefault="008C2FD5" w:rsidP="00B92100">
            <w:pPr>
              <w:spacing w:after="0"/>
              <w:rPr>
                <w:sz w:val="20"/>
                <w:szCs w:val="20"/>
              </w:rPr>
            </w:pPr>
            <w:r>
              <w:rPr>
                <w:sz w:val="20"/>
                <w:szCs w:val="20"/>
              </w:rPr>
              <w:t>1, 2, 3</w:t>
            </w:r>
          </w:p>
        </w:tc>
      </w:tr>
      <w:tr w:rsidR="001A55EA" w:rsidRPr="00C23731" w14:paraId="504D7818" w14:textId="77777777" w:rsidTr="00071150">
        <w:tc>
          <w:tcPr>
            <w:tcW w:w="2972" w:type="dxa"/>
          </w:tcPr>
          <w:p w14:paraId="2F054771" w14:textId="73E34616" w:rsidR="001A55EA" w:rsidRPr="00AD6CFF" w:rsidRDefault="00AA2AC3" w:rsidP="00CC48F3">
            <w:pPr>
              <w:rPr>
                <w:sz w:val="20"/>
                <w:szCs w:val="20"/>
              </w:rPr>
            </w:pPr>
            <w:r w:rsidRPr="00AD6CFF">
              <w:rPr>
                <w:sz w:val="20"/>
                <w:szCs w:val="20"/>
              </w:rPr>
              <w:t xml:space="preserve">Year of </w:t>
            </w:r>
            <w:r w:rsidR="001A55EA" w:rsidRPr="00AD6CFF">
              <w:rPr>
                <w:sz w:val="20"/>
                <w:szCs w:val="20"/>
              </w:rPr>
              <w:t>Birth</w:t>
            </w:r>
          </w:p>
        </w:tc>
        <w:tc>
          <w:tcPr>
            <w:tcW w:w="5812" w:type="dxa"/>
          </w:tcPr>
          <w:p w14:paraId="287FF7AD" w14:textId="70E3E6AD" w:rsidR="001A55EA" w:rsidRPr="00AD6CFF" w:rsidRDefault="00E73D08" w:rsidP="00B92100">
            <w:pPr>
              <w:spacing w:after="0"/>
              <w:rPr>
                <w:sz w:val="20"/>
                <w:szCs w:val="20"/>
              </w:rPr>
            </w:pPr>
            <w:r w:rsidRPr="00AD6CFF">
              <w:rPr>
                <w:sz w:val="20"/>
                <w:szCs w:val="20"/>
              </w:rPr>
              <w:t>≥</w:t>
            </w:r>
            <w:r w:rsidR="001A55EA" w:rsidRPr="00AD6CFF">
              <w:rPr>
                <w:sz w:val="20"/>
                <w:szCs w:val="20"/>
              </w:rPr>
              <w:t xml:space="preserve"> 19</w:t>
            </w:r>
            <w:r w:rsidR="009C0E6B" w:rsidRPr="00AD6CFF">
              <w:rPr>
                <w:sz w:val="20"/>
                <w:szCs w:val="20"/>
              </w:rPr>
              <w:t xml:space="preserve">00 </w:t>
            </w:r>
            <w:r w:rsidR="00B92100" w:rsidRPr="00AD6CFF">
              <w:rPr>
                <w:sz w:val="20"/>
                <w:szCs w:val="20"/>
              </w:rPr>
              <w:t xml:space="preserve">or </w:t>
            </w:r>
            <w:r w:rsidRPr="00AD6CFF">
              <w:rPr>
                <w:sz w:val="20"/>
                <w:szCs w:val="20"/>
              </w:rPr>
              <w:t>≤</w:t>
            </w:r>
            <w:r w:rsidR="00081B51" w:rsidRPr="00AD6CFF">
              <w:rPr>
                <w:sz w:val="20"/>
                <w:szCs w:val="20"/>
              </w:rPr>
              <w:t xml:space="preserve"> 20</w:t>
            </w:r>
            <w:r w:rsidR="008C2FD5">
              <w:rPr>
                <w:sz w:val="20"/>
                <w:szCs w:val="20"/>
              </w:rPr>
              <w:t>10</w:t>
            </w:r>
          </w:p>
        </w:tc>
      </w:tr>
      <w:tr w:rsidR="00290215" w:rsidRPr="00C23731" w14:paraId="7A7E3262" w14:textId="77777777" w:rsidTr="00071150">
        <w:tc>
          <w:tcPr>
            <w:tcW w:w="2972" w:type="dxa"/>
          </w:tcPr>
          <w:p w14:paraId="5273FEBC" w14:textId="63427DFB" w:rsidR="00290215" w:rsidRPr="00AD6CFF" w:rsidRDefault="00081B51" w:rsidP="00290215">
            <w:pPr>
              <w:rPr>
                <w:sz w:val="20"/>
                <w:szCs w:val="20"/>
              </w:rPr>
            </w:pPr>
            <w:r w:rsidRPr="00AD6CFF">
              <w:rPr>
                <w:sz w:val="20"/>
                <w:szCs w:val="20"/>
              </w:rPr>
              <w:t>Gender</w:t>
            </w:r>
          </w:p>
        </w:tc>
        <w:tc>
          <w:tcPr>
            <w:tcW w:w="5812" w:type="dxa"/>
          </w:tcPr>
          <w:p w14:paraId="19234E43" w14:textId="2C6F5663" w:rsidR="00290215" w:rsidRPr="00AD6CFF" w:rsidRDefault="00915EEC" w:rsidP="00290215">
            <w:pPr>
              <w:spacing w:after="0"/>
              <w:rPr>
                <w:sz w:val="20"/>
                <w:szCs w:val="20"/>
              </w:rPr>
            </w:pPr>
            <w:r w:rsidRPr="00AD6CFF">
              <w:rPr>
                <w:sz w:val="20"/>
                <w:szCs w:val="20"/>
              </w:rPr>
              <w:t xml:space="preserve">0, </w:t>
            </w:r>
            <w:r w:rsidR="00081B51" w:rsidRPr="00AD6CFF">
              <w:rPr>
                <w:sz w:val="20"/>
                <w:szCs w:val="20"/>
              </w:rPr>
              <w:t xml:space="preserve">1, 2, </w:t>
            </w:r>
            <w:r w:rsidRPr="00AD6CFF">
              <w:rPr>
                <w:sz w:val="20"/>
                <w:szCs w:val="20"/>
              </w:rPr>
              <w:t>9</w:t>
            </w:r>
            <w:r w:rsidR="00081B51" w:rsidRPr="00AD6CFF">
              <w:rPr>
                <w:sz w:val="20"/>
                <w:szCs w:val="20"/>
              </w:rPr>
              <w:t xml:space="preserve"> </w:t>
            </w:r>
          </w:p>
        </w:tc>
      </w:tr>
      <w:tr w:rsidR="00290215" w:rsidRPr="00C23731" w14:paraId="42BFA5A9" w14:textId="77777777" w:rsidTr="00071150">
        <w:tc>
          <w:tcPr>
            <w:tcW w:w="2972" w:type="dxa"/>
          </w:tcPr>
          <w:p w14:paraId="565FD5D5" w14:textId="3C2ABD84" w:rsidR="00290215" w:rsidRPr="00AD6CFF" w:rsidRDefault="00290215" w:rsidP="00290215">
            <w:pPr>
              <w:rPr>
                <w:sz w:val="20"/>
                <w:szCs w:val="20"/>
              </w:rPr>
            </w:pPr>
            <w:r w:rsidRPr="00AD6CFF">
              <w:rPr>
                <w:sz w:val="20"/>
                <w:szCs w:val="20"/>
              </w:rPr>
              <w:t>Ethnic category</w:t>
            </w:r>
          </w:p>
        </w:tc>
        <w:tc>
          <w:tcPr>
            <w:tcW w:w="5812" w:type="dxa"/>
          </w:tcPr>
          <w:p w14:paraId="39B1BAFD" w14:textId="77777777" w:rsidR="00290215" w:rsidRDefault="00BC6CDD" w:rsidP="00290215">
            <w:pPr>
              <w:spacing w:after="0"/>
              <w:rPr>
                <w:sz w:val="20"/>
                <w:szCs w:val="20"/>
              </w:rPr>
            </w:pPr>
            <w:r w:rsidRPr="00AD6CFF">
              <w:rPr>
                <w:sz w:val="20"/>
                <w:szCs w:val="20"/>
              </w:rPr>
              <w:t>Anything except</w:t>
            </w:r>
            <w:r w:rsidR="00081B51" w:rsidRPr="00AD6CFF">
              <w:rPr>
                <w:sz w:val="20"/>
                <w:szCs w:val="20"/>
              </w:rPr>
              <w:t xml:space="preserve"> </w:t>
            </w:r>
            <w:r w:rsidR="00290215" w:rsidRPr="00AD6CFF">
              <w:rPr>
                <w:sz w:val="20"/>
                <w:szCs w:val="20"/>
              </w:rPr>
              <w:t>I, O, Q, T-</w:t>
            </w:r>
            <w:r w:rsidR="007072F0" w:rsidRPr="00AD6CFF">
              <w:rPr>
                <w:sz w:val="20"/>
                <w:szCs w:val="20"/>
              </w:rPr>
              <w:t>Y</w:t>
            </w:r>
          </w:p>
          <w:p w14:paraId="1D077928" w14:textId="50A065FE" w:rsidR="008C2FD5" w:rsidRPr="00AD6CFF" w:rsidRDefault="008C2FD5" w:rsidP="00290215">
            <w:pPr>
              <w:spacing w:after="0"/>
              <w:rPr>
                <w:sz w:val="20"/>
                <w:szCs w:val="20"/>
              </w:rPr>
            </w:pPr>
            <w:r>
              <w:rPr>
                <w:sz w:val="20"/>
                <w:szCs w:val="20"/>
              </w:rPr>
              <w:t xml:space="preserve">In addition to these codes, a </w:t>
            </w:r>
            <w:r w:rsidR="00AA107C">
              <w:rPr>
                <w:sz w:val="20"/>
                <w:szCs w:val="20"/>
              </w:rPr>
              <w:t xml:space="preserve">missing </w:t>
            </w:r>
            <w:r w:rsidR="00A62CA5">
              <w:rPr>
                <w:sz w:val="20"/>
                <w:szCs w:val="20"/>
              </w:rPr>
              <w:t>value</w:t>
            </w:r>
            <w:r>
              <w:rPr>
                <w:sz w:val="20"/>
                <w:szCs w:val="20"/>
              </w:rPr>
              <w:t xml:space="preserve"> (no entry) is also considered a valid in-range value.</w:t>
            </w:r>
          </w:p>
        </w:tc>
      </w:tr>
      <w:tr w:rsidR="008C2FD5" w:rsidRPr="00C23731" w14:paraId="764DC2C0" w14:textId="77777777" w:rsidTr="00071150">
        <w:tc>
          <w:tcPr>
            <w:tcW w:w="2972" w:type="dxa"/>
          </w:tcPr>
          <w:p w14:paraId="0DB40085" w14:textId="3B370914" w:rsidR="008C2FD5" w:rsidRPr="00AD6CFF" w:rsidRDefault="008C2FD5" w:rsidP="00290215">
            <w:pPr>
              <w:rPr>
                <w:sz w:val="20"/>
                <w:szCs w:val="20"/>
              </w:rPr>
            </w:pPr>
            <w:r>
              <w:rPr>
                <w:sz w:val="20"/>
                <w:szCs w:val="20"/>
              </w:rPr>
              <w:t>Emergency Care Acuity</w:t>
            </w:r>
          </w:p>
        </w:tc>
        <w:tc>
          <w:tcPr>
            <w:tcW w:w="5812" w:type="dxa"/>
          </w:tcPr>
          <w:p w14:paraId="59719E7E" w14:textId="77777777" w:rsidR="008C2FD5" w:rsidRPr="008C2FD5" w:rsidRDefault="008C2FD5" w:rsidP="008C2FD5">
            <w:pPr>
              <w:spacing w:after="0"/>
              <w:rPr>
                <w:sz w:val="20"/>
                <w:szCs w:val="20"/>
              </w:rPr>
            </w:pPr>
            <w:r w:rsidRPr="008C2FD5">
              <w:rPr>
                <w:sz w:val="20"/>
                <w:szCs w:val="20"/>
              </w:rPr>
              <w:t xml:space="preserve">1064891000000107 = 1 </w:t>
            </w:r>
          </w:p>
          <w:p w14:paraId="76DA305F" w14:textId="77777777" w:rsidR="008C2FD5" w:rsidRPr="008C2FD5" w:rsidRDefault="008C2FD5" w:rsidP="008C2FD5">
            <w:pPr>
              <w:spacing w:after="0"/>
              <w:rPr>
                <w:sz w:val="20"/>
                <w:szCs w:val="20"/>
              </w:rPr>
            </w:pPr>
            <w:r w:rsidRPr="008C2FD5">
              <w:rPr>
                <w:sz w:val="20"/>
                <w:szCs w:val="20"/>
              </w:rPr>
              <w:t xml:space="preserve">1064911000000105 = 2 </w:t>
            </w:r>
          </w:p>
          <w:p w14:paraId="2B7E9C3B" w14:textId="77777777" w:rsidR="008C2FD5" w:rsidRPr="008C2FD5" w:rsidRDefault="008C2FD5" w:rsidP="008C2FD5">
            <w:pPr>
              <w:spacing w:after="0"/>
              <w:rPr>
                <w:sz w:val="20"/>
                <w:szCs w:val="20"/>
              </w:rPr>
            </w:pPr>
            <w:r w:rsidRPr="008C2FD5">
              <w:rPr>
                <w:sz w:val="20"/>
                <w:szCs w:val="20"/>
              </w:rPr>
              <w:t xml:space="preserve">1064901000000108 = 3 </w:t>
            </w:r>
          </w:p>
          <w:p w14:paraId="333C56AE" w14:textId="77777777" w:rsidR="008C2FD5" w:rsidRPr="008C2FD5" w:rsidRDefault="008C2FD5" w:rsidP="008C2FD5">
            <w:pPr>
              <w:spacing w:after="0"/>
              <w:rPr>
                <w:sz w:val="20"/>
                <w:szCs w:val="20"/>
              </w:rPr>
            </w:pPr>
            <w:r w:rsidRPr="008C2FD5">
              <w:rPr>
                <w:sz w:val="20"/>
                <w:szCs w:val="20"/>
              </w:rPr>
              <w:t xml:space="preserve">1077241000000103 = 4 </w:t>
            </w:r>
          </w:p>
          <w:p w14:paraId="2CD6237C" w14:textId="77777777" w:rsidR="008C2FD5" w:rsidRPr="008C2FD5" w:rsidRDefault="008C2FD5" w:rsidP="008C2FD5">
            <w:pPr>
              <w:spacing w:after="0"/>
              <w:rPr>
                <w:sz w:val="20"/>
                <w:szCs w:val="20"/>
              </w:rPr>
            </w:pPr>
            <w:r w:rsidRPr="008C2FD5">
              <w:rPr>
                <w:sz w:val="20"/>
                <w:szCs w:val="20"/>
              </w:rPr>
              <w:t>1077251000000100 = 5</w:t>
            </w:r>
          </w:p>
          <w:p w14:paraId="2E1C1075" w14:textId="77777777" w:rsidR="008C2FD5" w:rsidRPr="008C2FD5" w:rsidRDefault="008C2FD5" w:rsidP="008C2FD5">
            <w:pPr>
              <w:spacing w:after="0"/>
              <w:rPr>
                <w:sz w:val="20"/>
                <w:szCs w:val="20"/>
              </w:rPr>
            </w:pPr>
          </w:p>
          <w:p w14:paraId="4D84AF81" w14:textId="5AA91616" w:rsidR="008C2FD5" w:rsidRPr="00AD6CFF" w:rsidRDefault="008C2FD5" w:rsidP="00290215">
            <w:pPr>
              <w:spacing w:after="0"/>
              <w:rPr>
                <w:sz w:val="20"/>
                <w:szCs w:val="20"/>
              </w:rPr>
            </w:pPr>
            <w:r w:rsidRPr="008C2FD5">
              <w:rPr>
                <w:sz w:val="20"/>
                <w:szCs w:val="20"/>
              </w:rPr>
              <w:t>SNOMED Codes can be found on tab 13.3 of the ECDS ETOS v4.0.7</w:t>
            </w:r>
            <w:r>
              <w:rPr>
                <w:sz w:val="20"/>
                <w:szCs w:val="20"/>
              </w:rPr>
              <w:t xml:space="preserve"> </w:t>
            </w:r>
            <w:hyperlink r:id="rId31" w:history="1">
              <w:r w:rsidRPr="000F17C2">
                <w:rPr>
                  <w:color w:val="007B4E"/>
                  <w:sz w:val="20"/>
                  <w:szCs w:val="20"/>
                </w:rPr>
                <w:t>here</w:t>
              </w:r>
            </w:hyperlink>
            <w:r w:rsidRPr="000F17C2">
              <w:rPr>
                <w:sz w:val="20"/>
                <w:szCs w:val="20"/>
              </w:rPr>
              <w:t>.</w:t>
            </w:r>
          </w:p>
        </w:tc>
      </w:tr>
      <w:tr w:rsidR="00915EEC" w:rsidRPr="00C23731" w14:paraId="2AF9EDCE" w14:textId="77777777" w:rsidTr="00071150">
        <w:tc>
          <w:tcPr>
            <w:tcW w:w="2972" w:type="dxa"/>
          </w:tcPr>
          <w:p w14:paraId="1E33137A" w14:textId="1F50F5E8" w:rsidR="00915EEC" w:rsidRPr="00AD6CFF" w:rsidRDefault="000F17C2" w:rsidP="00290215">
            <w:pPr>
              <w:rPr>
                <w:sz w:val="20"/>
                <w:szCs w:val="20"/>
              </w:rPr>
            </w:pPr>
            <w:r>
              <w:rPr>
                <w:sz w:val="20"/>
                <w:szCs w:val="20"/>
              </w:rPr>
              <w:t>Day of Attendance (Type 1)</w:t>
            </w:r>
          </w:p>
        </w:tc>
        <w:tc>
          <w:tcPr>
            <w:tcW w:w="5812" w:type="dxa"/>
          </w:tcPr>
          <w:p w14:paraId="29DFFC08" w14:textId="77777777" w:rsidR="000F17C2" w:rsidRDefault="000F17C2" w:rsidP="000F17C2">
            <w:pPr>
              <w:spacing w:after="0"/>
            </w:pPr>
            <w:r>
              <w:t>≥ 1</w:t>
            </w:r>
          </w:p>
          <w:p w14:paraId="287EFE99" w14:textId="6E5367D0" w:rsidR="00915EEC" w:rsidRPr="00AD6CFF" w:rsidRDefault="000F17C2" w:rsidP="000F17C2">
            <w:pPr>
              <w:spacing w:after="0"/>
              <w:rPr>
                <w:sz w:val="20"/>
                <w:szCs w:val="20"/>
              </w:rPr>
            </w:pPr>
            <w:r>
              <w:t xml:space="preserve">≤ 28  </w:t>
            </w:r>
          </w:p>
        </w:tc>
      </w:tr>
      <w:tr w:rsidR="00915EEC" w:rsidRPr="00C23731" w14:paraId="275CBEBB" w14:textId="77777777" w:rsidTr="00071150">
        <w:tc>
          <w:tcPr>
            <w:tcW w:w="2972" w:type="dxa"/>
          </w:tcPr>
          <w:p w14:paraId="3E142D47" w14:textId="1631740E" w:rsidR="00915EEC" w:rsidRPr="00AD6CFF" w:rsidRDefault="000F17C2" w:rsidP="00290215">
            <w:pPr>
              <w:rPr>
                <w:sz w:val="20"/>
                <w:szCs w:val="20"/>
              </w:rPr>
            </w:pPr>
            <w:r>
              <w:rPr>
                <w:sz w:val="20"/>
                <w:szCs w:val="20"/>
              </w:rPr>
              <w:t>Day of Attendance (Type 3)</w:t>
            </w:r>
          </w:p>
        </w:tc>
        <w:tc>
          <w:tcPr>
            <w:tcW w:w="5812" w:type="dxa"/>
          </w:tcPr>
          <w:p w14:paraId="14BDD7C2" w14:textId="77777777" w:rsidR="000F17C2" w:rsidRDefault="000F17C2" w:rsidP="000F17C2">
            <w:pPr>
              <w:spacing w:after="0"/>
            </w:pPr>
            <w:r>
              <w:t>≥ 1</w:t>
            </w:r>
          </w:p>
          <w:p w14:paraId="2719E46C" w14:textId="520AF51B" w:rsidR="00915EEC" w:rsidRPr="00071150" w:rsidRDefault="000F17C2" w:rsidP="000F17C2">
            <w:pPr>
              <w:spacing w:after="0"/>
              <w:rPr>
                <w:sz w:val="20"/>
                <w:szCs w:val="20"/>
              </w:rPr>
            </w:pPr>
            <w:r>
              <w:t>≤ 31</w:t>
            </w:r>
          </w:p>
        </w:tc>
      </w:tr>
      <w:tr w:rsidR="008F3924" w:rsidRPr="00C23731" w14:paraId="11B27F35" w14:textId="77777777" w:rsidTr="00071150">
        <w:tc>
          <w:tcPr>
            <w:tcW w:w="2972" w:type="dxa"/>
          </w:tcPr>
          <w:p w14:paraId="71F00F3B" w14:textId="6DEFD9CA" w:rsidR="008F3924" w:rsidRPr="00AD6CFF" w:rsidRDefault="000F17C2" w:rsidP="00290215">
            <w:pPr>
              <w:rPr>
                <w:sz w:val="20"/>
                <w:szCs w:val="20"/>
              </w:rPr>
            </w:pPr>
            <w:r>
              <w:rPr>
                <w:sz w:val="20"/>
                <w:szCs w:val="20"/>
              </w:rPr>
              <w:t>Month of Attendance (Type 1)</w:t>
            </w:r>
          </w:p>
        </w:tc>
        <w:tc>
          <w:tcPr>
            <w:tcW w:w="5812" w:type="dxa"/>
          </w:tcPr>
          <w:p w14:paraId="21854B9D" w14:textId="4D4C9180" w:rsidR="008F3924" w:rsidRPr="00AD6CFF" w:rsidRDefault="000F17C2" w:rsidP="00915EEC">
            <w:pPr>
              <w:spacing w:after="0"/>
              <w:rPr>
                <w:sz w:val="20"/>
                <w:szCs w:val="20"/>
              </w:rPr>
            </w:pPr>
            <w:r>
              <w:rPr>
                <w:sz w:val="20"/>
                <w:szCs w:val="20"/>
              </w:rPr>
              <w:t>2</w:t>
            </w:r>
            <w:r w:rsidR="008F3924" w:rsidRPr="00AD6CFF">
              <w:rPr>
                <w:sz w:val="20"/>
                <w:szCs w:val="20"/>
              </w:rPr>
              <w:t xml:space="preserve">  </w:t>
            </w:r>
          </w:p>
        </w:tc>
      </w:tr>
      <w:tr w:rsidR="000F17C2" w:rsidRPr="00C23731" w14:paraId="272B3A95" w14:textId="77777777" w:rsidTr="00071150">
        <w:tc>
          <w:tcPr>
            <w:tcW w:w="2972" w:type="dxa"/>
          </w:tcPr>
          <w:p w14:paraId="53FDBD01" w14:textId="113A7C0C" w:rsidR="000F17C2" w:rsidRDefault="000F17C2" w:rsidP="00290215">
            <w:pPr>
              <w:rPr>
                <w:sz w:val="20"/>
                <w:szCs w:val="20"/>
              </w:rPr>
            </w:pPr>
            <w:r>
              <w:rPr>
                <w:sz w:val="20"/>
                <w:szCs w:val="20"/>
              </w:rPr>
              <w:t>Month of Attendance (Type 3)</w:t>
            </w:r>
          </w:p>
        </w:tc>
        <w:tc>
          <w:tcPr>
            <w:tcW w:w="5812" w:type="dxa"/>
          </w:tcPr>
          <w:p w14:paraId="4848AD40" w14:textId="5235F088" w:rsidR="000F17C2" w:rsidRDefault="000F17C2" w:rsidP="00915EEC">
            <w:pPr>
              <w:spacing w:after="0"/>
              <w:rPr>
                <w:sz w:val="20"/>
                <w:szCs w:val="20"/>
              </w:rPr>
            </w:pPr>
            <w:r>
              <w:rPr>
                <w:sz w:val="20"/>
                <w:szCs w:val="20"/>
              </w:rPr>
              <w:t>1, 2</w:t>
            </w:r>
          </w:p>
        </w:tc>
      </w:tr>
      <w:tr w:rsidR="000F17C2" w:rsidRPr="00C23731" w14:paraId="12CA56AB" w14:textId="77777777" w:rsidTr="00071150">
        <w:tc>
          <w:tcPr>
            <w:tcW w:w="2972" w:type="dxa"/>
          </w:tcPr>
          <w:p w14:paraId="6627CC13" w14:textId="6D89EF30" w:rsidR="000F17C2" w:rsidRDefault="000F17C2" w:rsidP="00290215">
            <w:pPr>
              <w:rPr>
                <w:sz w:val="20"/>
                <w:szCs w:val="20"/>
              </w:rPr>
            </w:pPr>
            <w:r>
              <w:rPr>
                <w:sz w:val="20"/>
                <w:szCs w:val="20"/>
              </w:rPr>
              <w:t>Year of Attendance</w:t>
            </w:r>
          </w:p>
        </w:tc>
        <w:tc>
          <w:tcPr>
            <w:tcW w:w="5812" w:type="dxa"/>
          </w:tcPr>
          <w:p w14:paraId="1FCCE718" w14:textId="490B682B" w:rsidR="000F17C2" w:rsidRDefault="000F17C2" w:rsidP="00915EEC">
            <w:pPr>
              <w:spacing w:after="0"/>
              <w:rPr>
                <w:sz w:val="20"/>
                <w:szCs w:val="20"/>
              </w:rPr>
            </w:pPr>
            <w:r>
              <w:rPr>
                <w:sz w:val="20"/>
                <w:szCs w:val="20"/>
              </w:rPr>
              <w:t>2026</w:t>
            </w:r>
          </w:p>
        </w:tc>
      </w:tr>
      <w:tr w:rsidR="000F17C2" w:rsidRPr="00C23731" w14:paraId="2F24D4D6" w14:textId="77777777" w:rsidTr="00071150">
        <w:tc>
          <w:tcPr>
            <w:tcW w:w="2972" w:type="dxa"/>
          </w:tcPr>
          <w:p w14:paraId="6EA8F4D0" w14:textId="7C9922AE" w:rsidR="000F17C2" w:rsidRPr="000F17C2" w:rsidRDefault="000F17C2" w:rsidP="00290215">
            <w:pPr>
              <w:rPr>
                <w:sz w:val="20"/>
                <w:szCs w:val="20"/>
              </w:rPr>
            </w:pPr>
            <w:r w:rsidRPr="000F17C2">
              <w:rPr>
                <w:sz w:val="20"/>
                <w:szCs w:val="20"/>
              </w:rPr>
              <w:t>Time of Attendance</w:t>
            </w:r>
          </w:p>
        </w:tc>
        <w:tc>
          <w:tcPr>
            <w:tcW w:w="5812" w:type="dxa"/>
          </w:tcPr>
          <w:p w14:paraId="62C4B371" w14:textId="282740D3" w:rsidR="000F17C2" w:rsidRPr="000F17C2" w:rsidRDefault="000F17C2" w:rsidP="00915EEC">
            <w:pPr>
              <w:spacing w:after="0"/>
              <w:rPr>
                <w:sz w:val="20"/>
                <w:szCs w:val="20"/>
              </w:rPr>
            </w:pPr>
            <w:r w:rsidRPr="000F17C2">
              <w:rPr>
                <w:sz w:val="20"/>
                <w:szCs w:val="20"/>
              </w:rPr>
              <w:t>Anything between the hours of 00:00 and 23:59</w:t>
            </w:r>
          </w:p>
        </w:tc>
      </w:tr>
      <w:tr w:rsidR="000F17C2" w:rsidRPr="00C23731" w14:paraId="66711AE8" w14:textId="77777777" w:rsidTr="00071150">
        <w:tc>
          <w:tcPr>
            <w:tcW w:w="2972" w:type="dxa"/>
          </w:tcPr>
          <w:p w14:paraId="66E8186F" w14:textId="630261EA" w:rsidR="000F17C2" w:rsidRPr="000F17C2" w:rsidRDefault="000F17C2" w:rsidP="000F17C2">
            <w:pPr>
              <w:rPr>
                <w:sz w:val="20"/>
                <w:szCs w:val="20"/>
              </w:rPr>
            </w:pPr>
            <w:r w:rsidRPr="000F17C2">
              <w:rPr>
                <w:sz w:val="20"/>
                <w:szCs w:val="20"/>
              </w:rPr>
              <w:t>NHS Site Code</w:t>
            </w:r>
          </w:p>
        </w:tc>
        <w:tc>
          <w:tcPr>
            <w:tcW w:w="5812" w:type="dxa"/>
          </w:tcPr>
          <w:p w14:paraId="70FE4A31" w14:textId="6D734AD6" w:rsidR="000F17C2" w:rsidRPr="000F17C2" w:rsidRDefault="000F17C2" w:rsidP="000F17C2">
            <w:pPr>
              <w:spacing w:after="0"/>
              <w:rPr>
                <w:sz w:val="20"/>
                <w:szCs w:val="20"/>
              </w:rPr>
            </w:pPr>
            <w:r w:rsidRPr="000F17C2">
              <w:rPr>
                <w:sz w:val="20"/>
                <w:szCs w:val="20"/>
              </w:rPr>
              <w:t xml:space="preserve">NHS site codes can </w:t>
            </w:r>
            <w:proofErr w:type="gramStart"/>
            <w:r w:rsidRPr="000F17C2">
              <w:rPr>
                <w:sz w:val="20"/>
                <w:szCs w:val="20"/>
              </w:rPr>
              <w:t>found</w:t>
            </w:r>
            <w:proofErr w:type="gramEnd"/>
            <w:r w:rsidRPr="000F17C2">
              <w:rPr>
                <w:sz w:val="20"/>
                <w:szCs w:val="20"/>
              </w:rPr>
              <w:t xml:space="preserve"> </w:t>
            </w:r>
            <w:hyperlink r:id="rId32" w:history="1">
              <w:r w:rsidRPr="000F17C2">
                <w:rPr>
                  <w:rStyle w:val="Hyperlink"/>
                  <w:color w:val="007B4E"/>
                  <w:sz w:val="20"/>
                  <w:szCs w:val="20"/>
                </w:rPr>
                <w:t>here</w:t>
              </w:r>
            </w:hyperlink>
            <w:r w:rsidRPr="000F17C2">
              <w:rPr>
                <w:color w:val="007B4E"/>
                <w:sz w:val="20"/>
                <w:szCs w:val="20"/>
              </w:rPr>
              <w:t xml:space="preserve">. </w:t>
            </w:r>
          </w:p>
        </w:tc>
      </w:tr>
      <w:tr w:rsidR="000F17C2" w:rsidRPr="00C23731" w14:paraId="2AAEEDC2" w14:textId="77777777" w:rsidTr="00071150">
        <w:tc>
          <w:tcPr>
            <w:tcW w:w="2972" w:type="dxa"/>
          </w:tcPr>
          <w:p w14:paraId="4DD12179" w14:textId="2D216A5D" w:rsidR="000F17C2" w:rsidRPr="000F17C2" w:rsidRDefault="000F17C2" w:rsidP="000F17C2">
            <w:pPr>
              <w:rPr>
                <w:sz w:val="20"/>
                <w:szCs w:val="20"/>
              </w:rPr>
            </w:pPr>
            <w:r w:rsidRPr="000F17C2">
              <w:rPr>
                <w:sz w:val="20"/>
                <w:szCs w:val="20"/>
              </w:rPr>
              <w:t>Sub ICB Location code</w:t>
            </w:r>
          </w:p>
        </w:tc>
        <w:tc>
          <w:tcPr>
            <w:tcW w:w="5812" w:type="dxa"/>
          </w:tcPr>
          <w:p w14:paraId="6AFDEE61" w14:textId="02B68537" w:rsidR="000F17C2" w:rsidRPr="000F17C2" w:rsidRDefault="000F17C2" w:rsidP="000F17C2">
            <w:pPr>
              <w:spacing w:after="0"/>
              <w:rPr>
                <w:sz w:val="20"/>
                <w:szCs w:val="20"/>
              </w:rPr>
            </w:pPr>
            <w:r w:rsidRPr="000F17C2">
              <w:rPr>
                <w:sz w:val="20"/>
                <w:szCs w:val="20"/>
              </w:rPr>
              <w:t xml:space="preserve">A list of Sub ICB location codes can be reviewed </w:t>
            </w:r>
            <w:hyperlink r:id="rId33" w:history="1">
              <w:r w:rsidRPr="000F17C2">
                <w:rPr>
                  <w:rStyle w:val="Hyperlink"/>
                  <w:color w:val="007B4E"/>
                  <w:sz w:val="20"/>
                  <w:szCs w:val="20"/>
                </w:rPr>
                <w:t>here.</w:t>
              </w:r>
            </w:hyperlink>
            <w:r w:rsidRPr="000F17C2" w:rsidDel="00933575">
              <w:rPr>
                <w:color w:val="007B4E"/>
                <w:sz w:val="20"/>
                <w:szCs w:val="20"/>
              </w:rPr>
              <w:t xml:space="preserve"> </w:t>
            </w:r>
          </w:p>
        </w:tc>
      </w:tr>
      <w:tr w:rsidR="000F17C2" w:rsidRPr="00C23731" w14:paraId="7D1E9610" w14:textId="77777777" w:rsidTr="00071150">
        <w:tc>
          <w:tcPr>
            <w:tcW w:w="2972" w:type="dxa"/>
          </w:tcPr>
          <w:p w14:paraId="1D37FAD9" w14:textId="1D34364F" w:rsidR="000F17C2" w:rsidRPr="000F17C2" w:rsidRDefault="000F17C2" w:rsidP="000F17C2">
            <w:pPr>
              <w:rPr>
                <w:sz w:val="20"/>
                <w:szCs w:val="20"/>
              </w:rPr>
            </w:pPr>
            <w:r w:rsidRPr="000F17C2">
              <w:rPr>
                <w:sz w:val="20"/>
                <w:szCs w:val="20"/>
              </w:rPr>
              <w:t>Day Questionnaire Received</w:t>
            </w:r>
          </w:p>
        </w:tc>
        <w:tc>
          <w:tcPr>
            <w:tcW w:w="5812" w:type="dxa"/>
          </w:tcPr>
          <w:p w14:paraId="77143D4D" w14:textId="77777777" w:rsidR="000F17C2" w:rsidRPr="000F17C2" w:rsidRDefault="000F17C2" w:rsidP="000F17C2">
            <w:pPr>
              <w:spacing w:after="0"/>
              <w:rPr>
                <w:sz w:val="20"/>
                <w:szCs w:val="20"/>
              </w:rPr>
            </w:pPr>
            <w:r w:rsidRPr="000F17C2">
              <w:rPr>
                <w:sz w:val="20"/>
                <w:szCs w:val="20"/>
              </w:rPr>
              <w:t>≥1</w:t>
            </w:r>
          </w:p>
          <w:p w14:paraId="079F1613" w14:textId="5E80B38C" w:rsidR="000F17C2" w:rsidRPr="000F17C2" w:rsidRDefault="000F17C2" w:rsidP="000F17C2">
            <w:pPr>
              <w:spacing w:after="0"/>
              <w:rPr>
                <w:sz w:val="20"/>
                <w:szCs w:val="20"/>
              </w:rPr>
            </w:pPr>
            <w:r w:rsidRPr="000F17C2">
              <w:rPr>
                <w:sz w:val="20"/>
                <w:szCs w:val="20"/>
              </w:rPr>
              <w:t>≤ 31</w:t>
            </w:r>
          </w:p>
        </w:tc>
      </w:tr>
      <w:tr w:rsidR="000F17C2" w:rsidRPr="00C23731" w14:paraId="741E725B" w14:textId="77777777" w:rsidTr="00071150">
        <w:tc>
          <w:tcPr>
            <w:tcW w:w="2972" w:type="dxa"/>
          </w:tcPr>
          <w:p w14:paraId="405B56DE" w14:textId="0A74F660" w:rsidR="000F17C2" w:rsidRPr="000F17C2" w:rsidRDefault="000F17C2" w:rsidP="000F17C2">
            <w:pPr>
              <w:rPr>
                <w:sz w:val="20"/>
                <w:szCs w:val="20"/>
              </w:rPr>
            </w:pPr>
            <w:r w:rsidRPr="000F17C2">
              <w:rPr>
                <w:sz w:val="20"/>
                <w:szCs w:val="20"/>
              </w:rPr>
              <w:t>Month Questionnaire Received</w:t>
            </w:r>
          </w:p>
        </w:tc>
        <w:tc>
          <w:tcPr>
            <w:tcW w:w="5812" w:type="dxa"/>
          </w:tcPr>
          <w:p w14:paraId="441C85A9" w14:textId="77777777" w:rsidR="000F17C2" w:rsidRPr="000F17C2" w:rsidRDefault="000F17C2" w:rsidP="000F17C2">
            <w:pPr>
              <w:spacing w:after="0"/>
              <w:rPr>
                <w:sz w:val="20"/>
                <w:szCs w:val="20"/>
              </w:rPr>
            </w:pPr>
            <w:r w:rsidRPr="000F17C2">
              <w:rPr>
                <w:sz w:val="20"/>
                <w:szCs w:val="20"/>
              </w:rPr>
              <w:t>≥ 4</w:t>
            </w:r>
          </w:p>
          <w:p w14:paraId="0B206063" w14:textId="1540747F" w:rsidR="000F17C2" w:rsidRPr="000F17C2" w:rsidRDefault="000F17C2" w:rsidP="000F17C2">
            <w:pPr>
              <w:spacing w:after="0"/>
              <w:rPr>
                <w:sz w:val="20"/>
                <w:szCs w:val="20"/>
              </w:rPr>
            </w:pPr>
            <w:r w:rsidRPr="000F17C2">
              <w:rPr>
                <w:sz w:val="20"/>
                <w:szCs w:val="20"/>
              </w:rPr>
              <w:t>≤7</w:t>
            </w:r>
          </w:p>
        </w:tc>
      </w:tr>
      <w:tr w:rsidR="000F17C2" w:rsidRPr="00C23731" w14:paraId="3995F8B0" w14:textId="77777777" w:rsidTr="00071150">
        <w:tc>
          <w:tcPr>
            <w:tcW w:w="2972" w:type="dxa"/>
          </w:tcPr>
          <w:p w14:paraId="19C4BACF" w14:textId="64C1E647" w:rsidR="000F17C2" w:rsidRPr="000F17C2" w:rsidRDefault="000F17C2" w:rsidP="000F17C2">
            <w:pPr>
              <w:rPr>
                <w:sz w:val="20"/>
                <w:szCs w:val="20"/>
              </w:rPr>
            </w:pPr>
            <w:r w:rsidRPr="000F17C2">
              <w:rPr>
                <w:sz w:val="20"/>
                <w:szCs w:val="20"/>
              </w:rPr>
              <w:t>Year Questionnaire Received</w:t>
            </w:r>
          </w:p>
        </w:tc>
        <w:tc>
          <w:tcPr>
            <w:tcW w:w="5812" w:type="dxa"/>
          </w:tcPr>
          <w:p w14:paraId="2B3F61C1" w14:textId="7C22624F" w:rsidR="000F17C2" w:rsidRPr="000F17C2" w:rsidRDefault="000F17C2" w:rsidP="000F17C2">
            <w:pPr>
              <w:spacing w:after="0"/>
              <w:rPr>
                <w:sz w:val="20"/>
                <w:szCs w:val="20"/>
              </w:rPr>
            </w:pPr>
            <w:r w:rsidRPr="000F17C2">
              <w:rPr>
                <w:sz w:val="20"/>
                <w:szCs w:val="20"/>
              </w:rPr>
              <w:t>202</w:t>
            </w:r>
            <w:r>
              <w:rPr>
                <w:sz w:val="20"/>
                <w:szCs w:val="20"/>
              </w:rPr>
              <w:t>6</w:t>
            </w:r>
          </w:p>
        </w:tc>
      </w:tr>
    </w:tbl>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7A7559A8" w14:textId="33748B6A" w:rsidR="00F87887" w:rsidRDefault="000F17C2" w:rsidP="00545818">
      <w:r w:rsidRPr="00FC570A">
        <w:rPr>
          <w:noProof/>
        </w:rPr>
        <w:lastRenderedPageBreak/>
        <w:drawing>
          <wp:anchor distT="0" distB="0" distL="114300" distR="114300" simplePos="0" relativeHeight="251658244" behindDoc="1" locked="0" layoutInCell="1" allowOverlap="1" wp14:anchorId="07ABF8E4" wp14:editId="19152E50">
            <wp:simplePos x="0" y="0"/>
            <wp:positionH relativeFrom="margin">
              <wp:align>left</wp:align>
            </wp:positionH>
            <wp:positionV relativeFrom="paragraph">
              <wp:posOffset>-902689</wp:posOffset>
            </wp:positionV>
            <wp:extent cx="7879297" cy="7749363"/>
            <wp:effectExtent l="0" t="0" r="7620" b="4445"/>
            <wp:wrapNone/>
            <wp:docPr id="609647316"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9972" name="Picture 1" descr="A green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879297" cy="7749363"/>
                    </a:xfrm>
                    <a:prstGeom prst="rect">
                      <a:avLst/>
                    </a:prstGeom>
                  </pic:spPr>
                </pic:pic>
              </a:graphicData>
            </a:graphic>
            <wp14:sizeRelH relativeFrom="page">
              <wp14:pctWidth>0</wp14:pctWidth>
            </wp14:sizeRelH>
            <wp14:sizeRelV relativeFrom="page">
              <wp14:pctHeight>0</wp14:pctHeight>
            </wp14:sizeRelV>
          </wp:anchor>
        </w:drawing>
      </w:r>
    </w:p>
    <w:p w14:paraId="218A2F8B" w14:textId="159D99C3" w:rsidR="00B16ECA" w:rsidRPr="00C23731" w:rsidRDefault="00B16ECA" w:rsidP="00545818">
      <w:r w:rsidRPr="00CC0D8D">
        <w:rPr>
          <w:rFonts w:eastAsia="Times New Roman" w:cs="Times New Roman"/>
          <w:noProof/>
          <w:color w:val="4A4A49"/>
          <w:szCs w:val="22"/>
          <w:lang w:val="en-TT" w:eastAsia="en-GB"/>
        </w:rPr>
        <mc:AlternateContent>
          <mc:Choice Requires="wps">
            <w:drawing>
              <wp:anchor distT="45720" distB="45720" distL="114300" distR="114300" simplePos="0" relativeHeight="251658245" behindDoc="0" locked="0" layoutInCell="1" allowOverlap="1" wp14:anchorId="7D04F1CD" wp14:editId="727CE65C">
                <wp:simplePos x="0" y="0"/>
                <wp:positionH relativeFrom="column">
                  <wp:posOffset>2191949</wp:posOffset>
                </wp:positionH>
                <wp:positionV relativeFrom="paragraph">
                  <wp:posOffset>936978</wp:posOffset>
                </wp:positionV>
                <wp:extent cx="4441190" cy="2305685"/>
                <wp:effectExtent l="0" t="0" r="0" b="0"/>
                <wp:wrapSquare wrapText="bothSides"/>
                <wp:docPr id="265880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190" cy="2305685"/>
                        </a:xfrm>
                        <a:prstGeom prst="rect">
                          <a:avLst/>
                        </a:prstGeom>
                        <a:noFill/>
                        <a:ln w="9525">
                          <a:noFill/>
                          <a:miter lim="800000"/>
                          <a:headEnd/>
                          <a:tailEnd/>
                        </a:ln>
                      </wps:spPr>
                      <wps:txbx>
                        <w:txbxContent>
                          <w:p w14:paraId="5261AAEB" w14:textId="77777777" w:rsidR="00B16ECA" w:rsidRDefault="00B16ECA" w:rsidP="00B16ECA">
                            <w:pPr>
                              <w:spacing w:after="0"/>
                            </w:pPr>
                            <w:r w:rsidRPr="00CD0E5E">
                              <w:t>Picker Institute Europe</w:t>
                            </w:r>
                            <w:r w:rsidRPr="00CD0E5E">
                              <w:br/>
                            </w:r>
                            <w:r>
                              <w:t xml:space="preserve">Suite 6, Fountain House, </w:t>
                            </w:r>
                          </w:p>
                          <w:p w14:paraId="07E6E918" w14:textId="77777777" w:rsidR="00B16ECA" w:rsidRDefault="00B16ECA" w:rsidP="00B16ECA">
                            <w:pPr>
                              <w:spacing w:after="0"/>
                            </w:pPr>
                            <w:r>
                              <w:t xml:space="preserve">1200 Parkway Court, </w:t>
                            </w:r>
                          </w:p>
                          <w:p w14:paraId="4088EA87" w14:textId="77777777" w:rsidR="00B16ECA" w:rsidRDefault="00B16ECA" w:rsidP="00B16ECA">
                            <w:pPr>
                              <w:spacing w:after="0"/>
                            </w:pPr>
                            <w:r>
                              <w:t xml:space="preserve">John Smith Drive, </w:t>
                            </w:r>
                          </w:p>
                          <w:p w14:paraId="5F9A0858" w14:textId="77777777" w:rsidR="00B16ECA" w:rsidRDefault="00B16ECA" w:rsidP="00B16ECA">
                            <w:r>
                              <w:t>Oxford OX4 2JY</w:t>
                            </w:r>
                          </w:p>
                          <w:p w14:paraId="333F06DD" w14:textId="77777777" w:rsidR="00B16ECA" w:rsidRPr="00CD0E5E" w:rsidRDefault="00B16ECA" w:rsidP="00B16ECA">
                            <w:pPr>
                              <w:spacing w:after="0" w:line="240" w:lineRule="auto"/>
                            </w:pPr>
                            <w:r w:rsidRPr="00CD0E5E">
                              <w:t>Tel: +44 (0) 1865 208100</w:t>
                            </w:r>
                          </w:p>
                          <w:p w14:paraId="13F71F89" w14:textId="77777777" w:rsidR="00B16ECA" w:rsidRPr="00CD0E5E" w:rsidRDefault="00B16ECA" w:rsidP="00B16ECA">
                            <w:pPr>
                              <w:spacing w:after="0" w:line="240" w:lineRule="auto"/>
                            </w:pPr>
                          </w:p>
                          <w:p w14:paraId="0A8176AE" w14:textId="77777777" w:rsidR="00B16ECA" w:rsidRPr="00CD0E5E" w:rsidRDefault="00B16ECA" w:rsidP="00B16ECA">
                            <w:pPr>
                              <w:spacing w:after="0" w:line="240" w:lineRule="auto"/>
                            </w:pPr>
                            <w:r w:rsidRPr="00CD0E5E">
                              <w:t>info@pickereurope.ac.uk</w:t>
                            </w:r>
                          </w:p>
                          <w:p w14:paraId="23B2B59F" w14:textId="77777777" w:rsidR="00B16ECA" w:rsidRPr="00CD0E5E" w:rsidRDefault="00B16ECA" w:rsidP="00B16ECA">
                            <w:pPr>
                              <w:spacing w:after="0" w:line="240" w:lineRule="auto"/>
                            </w:pPr>
                            <w:r w:rsidRPr="00CD0E5E">
                              <w:t>picker.</w:t>
                            </w:r>
                            <w:r>
                              <w:t>org</w:t>
                            </w:r>
                          </w:p>
                          <w:p w14:paraId="19EE6862" w14:textId="77777777" w:rsidR="00B16ECA" w:rsidRPr="00CD0E5E" w:rsidRDefault="00B16ECA" w:rsidP="00B16ECA">
                            <w:pPr>
                              <w:spacing w:after="0" w:line="240" w:lineRule="auto"/>
                            </w:pPr>
                          </w:p>
                          <w:p w14:paraId="6A274659" w14:textId="77777777" w:rsidR="00B16ECA" w:rsidRPr="00CD0E5E" w:rsidRDefault="00B16ECA" w:rsidP="00B16ECA">
                            <w:pPr>
                              <w:spacing w:after="0" w:line="240" w:lineRule="auto"/>
                              <w:rPr>
                                <w:sz w:val="20"/>
                              </w:rPr>
                            </w:pPr>
                            <w:r w:rsidRPr="00CD0E5E">
                              <w:rPr>
                                <w:sz w:val="20"/>
                              </w:rPr>
                              <w:t>Charity registered in England and Wales: 1081688</w:t>
                            </w:r>
                          </w:p>
                          <w:p w14:paraId="7FC2C0DC" w14:textId="77777777" w:rsidR="00B16ECA" w:rsidRPr="00CD0E5E" w:rsidRDefault="00B16ECA" w:rsidP="00B16ECA">
                            <w:pPr>
                              <w:spacing w:after="0" w:line="240" w:lineRule="auto"/>
                              <w:rPr>
                                <w:sz w:val="20"/>
                              </w:rPr>
                            </w:pPr>
                            <w:r w:rsidRPr="00CD0E5E">
                              <w:rPr>
                                <w:sz w:val="20"/>
                              </w:rPr>
                              <w:t>Charity registered in Scotland: SC045048</w:t>
                            </w:r>
                          </w:p>
                          <w:p w14:paraId="6D6DB3C7" w14:textId="77777777" w:rsidR="00B16ECA" w:rsidRPr="00BE0F33" w:rsidRDefault="00B16ECA" w:rsidP="00B16ECA">
                            <w:pPr>
                              <w:spacing w:after="0" w:line="240" w:lineRule="auto"/>
                              <w:rPr>
                                <w:sz w:val="20"/>
                              </w:rPr>
                            </w:pPr>
                            <w:r w:rsidRPr="00CD0E5E">
                              <w:rPr>
                                <w:sz w:val="20"/>
                              </w:rPr>
                              <w:t>Company limited by guarantee registered in England and Wales</w:t>
                            </w:r>
                            <w:r w:rsidRPr="00BE0F33">
                              <w:rPr>
                                <w:sz w:val="20"/>
                              </w:rPr>
                              <w:t>: 3908160</w:t>
                            </w:r>
                          </w:p>
                          <w:p w14:paraId="2496BCE0" w14:textId="77777777" w:rsidR="00B16ECA" w:rsidRDefault="00B16ECA"/>
                          <w:p w14:paraId="212BB1C2" w14:textId="4F3E9CBF" w:rsidR="00B16ECA" w:rsidRPr="00BE0F33" w:rsidRDefault="00B16ECA" w:rsidP="00B16ECA">
                            <w:pPr>
                              <w:spacing w:after="0"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04F1CD" id="_x0000_s1028" type="#_x0000_t202" style="position:absolute;margin-left:172.6pt;margin-top:73.8pt;width:349.7pt;height:181.55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" filled="f" stroked="f">
                <v:textbox style="mso-fit-shape-to-text:t">
                  <w:txbxContent>
                    <w:p w14:paraId="5261AAEB" w14:textId="77777777" w:rsidR="00B16ECA" w:rsidRDefault="00B16ECA" w:rsidP="00B16ECA">
                      <w:pPr>
                        <w:spacing w:after="0"/>
                      </w:pPr>
                      <w:r w:rsidRPr="00CD0E5E">
                        <w:t>Picker Institute Europe</w:t>
                      </w:r>
                      <w:r w:rsidRPr="00CD0E5E">
                        <w:br/>
                      </w:r>
                      <w:r>
                        <w:t xml:space="preserve">Suite 6, Fountain House, </w:t>
                      </w:r>
                    </w:p>
                    <w:p w14:paraId="07E6E918" w14:textId="77777777" w:rsidR="00B16ECA" w:rsidRDefault="00B16ECA" w:rsidP="00B16ECA">
                      <w:pPr>
                        <w:spacing w:after="0"/>
                      </w:pPr>
                      <w:r>
                        <w:t xml:space="preserve">1200 Parkway Court, </w:t>
                      </w:r>
                    </w:p>
                    <w:p w14:paraId="4088EA87" w14:textId="77777777" w:rsidR="00B16ECA" w:rsidRDefault="00B16ECA" w:rsidP="00B16ECA">
                      <w:pPr>
                        <w:spacing w:after="0"/>
                      </w:pPr>
                      <w:r>
                        <w:t xml:space="preserve">John Smith Drive, </w:t>
                      </w:r>
                    </w:p>
                    <w:p w14:paraId="5F9A0858" w14:textId="77777777" w:rsidR="00B16ECA" w:rsidRDefault="00B16ECA" w:rsidP="00B16ECA">
                      <w:r>
                        <w:t>Oxford OX4 2JY</w:t>
                      </w:r>
                    </w:p>
                    <w:p w14:paraId="333F06DD" w14:textId="77777777" w:rsidR="00B16ECA" w:rsidRPr="00CD0E5E" w:rsidRDefault="00B16ECA" w:rsidP="00B16ECA">
                      <w:pPr>
                        <w:spacing w:after="0" w:line="240" w:lineRule="auto"/>
                      </w:pPr>
                      <w:r w:rsidRPr="00CD0E5E">
                        <w:t>Tel: +44 (0) 1865 208100</w:t>
                      </w:r>
                    </w:p>
                    <w:p w14:paraId="13F71F89" w14:textId="77777777" w:rsidR="00B16ECA" w:rsidRPr="00CD0E5E" w:rsidRDefault="00B16ECA" w:rsidP="00B16ECA">
                      <w:pPr>
                        <w:spacing w:after="0" w:line="240" w:lineRule="auto"/>
                      </w:pPr>
                    </w:p>
                    <w:p w14:paraId="0A8176AE" w14:textId="77777777" w:rsidR="00B16ECA" w:rsidRPr="00CD0E5E" w:rsidRDefault="00B16ECA" w:rsidP="00B16ECA">
                      <w:pPr>
                        <w:spacing w:after="0" w:line="240" w:lineRule="auto"/>
                      </w:pPr>
                      <w:r w:rsidRPr="00CD0E5E">
                        <w:t>info@pickereurope.ac.uk</w:t>
                      </w:r>
                    </w:p>
                    <w:p w14:paraId="23B2B59F" w14:textId="77777777" w:rsidR="00B16ECA" w:rsidRPr="00CD0E5E" w:rsidRDefault="00B16ECA" w:rsidP="00B16ECA">
                      <w:pPr>
                        <w:spacing w:after="0" w:line="240" w:lineRule="auto"/>
                      </w:pPr>
                      <w:r w:rsidRPr="00CD0E5E">
                        <w:t>picker.</w:t>
                      </w:r>
                      <w:r>
                        <w:t>org</w:t>
                      </w:r>
                    </w:p>
                    <w:p w14:paraId="19EE6862" w14:textId="77777777" w:rsidR="00B16ECA" w:rsidRPr="00CD0E5E" w:rsidRDefault="00B16ECA" w:rsidP="00B16ECA">
                      <w:pPr>
                        <w:spacing w:after="0" w:line="240" w:lineRule="auto"/>
                      </w:pPr>
                    </w:p>
                    <w:p w14:paraId="6A274659" w14:textId="77777777" w:rsidR="00B16ECA" w:rsidRPr="00CD0E5E" w:rsidRDefault="00B16ECA" w:rsidP="00B16ECA">
                      <w:pPr>
                        <w:spacing w:after="0" w:line="240" w:lineRule="auto"/>
                        <w:rPr>
                          <w:sz w:val="20"/>
                        </w:rPr>
                      </w:pPr>
                      <w:r w:rsidRPr="00CD0E5E">
                        <w:rPr>
                          <w:sz w:val="20"/>
                        </w:rPr>
                        <w:t>Charity registered in England and Wales: 1081688</w:t>
                      </w:r>
                    </w:p>
                    <w:p w14:paraId="7FC2C0DC" w14:textId="77777777" w:rsidR="00B16ECA" w:rsidRPr="00CD0E5E" w:rsidRDefault="00B16ECA" w:rsidP="00B16ECA">
                      <w:pPr>
                        <w:spacing w:after="0" w:line="240" w:lineRule="auto"/>
                        <w:rPr>
                          <w:sz w:val="20"/>
                        </w:rPr>
                      </w:pPr>
                      <w:r w:rsidRPr="00CD0E5E">
                        <w:rPr>
                          <w:sz w:val="20"/>
                        </w:rPr>
                        <w:t>Charity registered in Scotland: SC045048</w:t>
                      </w:r>
                    </w:p>
                    <w:p w14:paraId="6D6DB3C7" w14:textId="77777777" w:rsidR="00B16ECA" w:rsidRPr="00BE0F33" w:rsidRDefault="00B16ECA" w:rsidP="00B16ECA">
                      <w:pPr>
                        <w:spacing w:after="0" w:line="240" w:lineRule="auto"/>
                        <w:rPr>
                          <w:sz w:val="20"/>
                        </w:rPr>
                      </w:pPr>
                      <w:r w:rsidRPr="00CD0E5E">
                        <w:rPr>
                          <w:sz w:val="20"/>
                        </w:rPr>
                        <w:t>Company limited by guarantee registered in England and Wales</w:t>
                      </w:r>
                      <w:r w:rsidRPr="00BE0F33">
                        <w:rPr>
                          <w:sz w:val="20"/>
                        </w:rPr>
                        <w:t>: 3908160</w:t>
                      </w:r>
                    </w:p>
                    <w:p w14:paraId="2496BCE0" w14:textId="77777777" w:rsidR="00B16ECA" w:rsidRDefault="00B16ECA"/>
                    <w:p w14:paraId="212BB1C2" w14:textId="4F3E9CBF" w:rsidR="00B16ECA" w:rsidRPr="00BE0F33" w:rsidRDefault="00B16ECA" w:rsidP="00B16ECA">
                      <w:pPr>
                        <w:spacing w:after="0" w:line="240" w:lineRule="auto"/>
                        <w:rPr>
                          <w:sz w:val="20"/>
                        </w:rPr>
                      </w:pPr>
                    </w:p>
                  </w:txbxContent>
                </v:textbox>
                <w10:wrap type="square"/>
              </v:shape>
            </w:pict>
          </mc:Fallback>
        </mc:AlternateContent>
      </w:r>
    </w:p>
    <w:sectPr w:rsidR="00B16ECA" w:rsidRPr="00C23731" w:rsidSect="00BB6BD1">
      <w:headerReference w:type="default" r:id="rId34"/>
      <w:footerReference w:type="default" r:id="rId35"/>
      <w:pgSz w:w="11906" w:h="16838" w:code="9"/>
      <w:pgMar w:top="1418" w:right="1134" w:bottom="1134" w:left="1134" w:header="720"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5055" w14:textId="77777777" w:rsidR="00C709CE" w:rsidRDefault="00C709CE">
      <w:r>
        <w:separator/>
      </w:r>
    </w:p>
    <w:p w14:paraId="525FC8A9" w14:textId="77777777" w:rsidR="00C709CE" w:rsidRDefault="00C709CE"/>
    <w:p w14:paraId="3FA1D7EE" w14:textId="77777777" w:rsidR="00C709CE" w:rsidRDefault="00C709CE"/>
    <w:p w14:paraId="3EE5ABD0" w14:textId="77777777" w:rsidR="00C709CE" w:rsidRDefault="00C709CE"/>
  </w:endnote>
  <w:endnote w:type="continuationSeparator" w:id="0">
    <w:p w14:paraId="0A1C8D13" w14:textId="77777777" w:rsidR="00C709CE" w:rsidRDefault="00C709CE">
      <w:r>
        <w:continuationSeparator/>
      </w:r>
    </w:p>
    <w:p w14:paraId="045CD1F8" w14:textId="77777777" w:rsidR="00C709CE" w:rsidRDefault="00C709CE"/>
    <w:p w14:paraId="77EFD62E" w14:textId="77777777" w:rsidR="00C709CE" w:rsidRDefault="00C709CE"/>
    <w:p w14:paraId="46F8A0AA" w14:textId="77777777" w:rsidR="00C709CE" w:rsidRDefault="00C709CE"/>
  </w:endnote>
  <w:endnote w:type="continuationNotice" w:id="1">
    <w:p w14:paraId="51ABAFC0" w14:textId="77777777" w:rsidR="00C709CE" w:rsidRDefault="00C70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toneSansITCStd Medium">
    <w:altName w:val="Cambria"/>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318"/>
      <w:gridCol w:w="2729"/>
      <w:gridCol w:w="2591"/>
    </w:tblGrid>
    <w:tr w:rsidR="005D5626" w:rsidRPr="002B1127" w14:paraId="3220B495" w14:textId="77777777" w:rsidTr="00071150">
      <w:trPr>
        <w:trHeight w:val="142"/>
      </w:trPr>
      <w:tc>
        <w:tcPr>
          <w:tcW w:w="2240" w:type="pct"/>
        </w:tcPr>
        <w:p w14:paraId="520D786B" w14:textId="39A64FC7" w:rsidR="005D5626" w:rsidRPr="002B1127" w:rsidRDefault="00C50908" w:rsidP="005F5041">
          <w:pPr>
            <w:tabs>
              <w:tab w:val="center" w:pos="4320"/>
              <w:tab w:val="right" w:pos="8640"/>
            </w:tabs>
            <w:spacing w:after="0" w:line="240" w:lineRule="auto"/>
            <w:rPr>
              <w:sz w:val="12"/>
              <w:szCs w:val="14"/>
            </w:rPr>
          </w:pPr>
          <w:r>
            <w:rPr>
              <w:sz w:val="12"/>
              <w:szCs w:val="14"/>
            </w:rPr>
            <w:t>Survey Coordination Centre, Picker Institute Europe</w:t>
          </w:r>
        </w:p>
      </w:tc>
      <w:tc>
        <w:tcPr>
          <w:tcW w:w="1416" w:type="pct"/>
        </w:tcPr>
        <w:p w14:paraId="69D18EB7" w14:textId="720D4A1B" w:rsidR="005D5626" w:rsidRPr="002B1127" w:rsidRDefault="00C50908" w:rsidP="005F5041">
          <w:pPr>
            <w:tabs>
              <w:tab w:val="center" w:pos="4320"/>
              <w:tab w:val="right" w:pos="8640"/>
            </w:tabs>
            <w:rPr>
              <w:sz w:val="12"/>
              <w:szCs w:val="14"/>
            </w:rPr>
          </w:pPr>
          <w:r>
            <w:rPr>
              <w:sz w:val="12"/>
              <w:szCs w:val="14"/>
            </w:rPr>
            <w:t>Tell +44 (0) 1865 208127</w:t>
          </w:r>
        </w:p>
      </w:tc>
      <w:tc>
        <w:tcPr>
          <w:tcW w:w="1344" w:type="pct"/>
        </w:tcPr>
        <w:p w14:paraId="275CE743" w14:textId="77777777" w:rsidR="005D5626" w:rsidRPr="002B1127" w:rsidRDefault="005D5626" w:rsidP="005F5041">
          <w:pPr>
            <w:tabs>
              <w:tab w:val="center" w:pos="4320"/>
              <w:tab w:val="right" w:pos="8640"/>
            </w:tabs>
            <w:rPr>
              <w:sz w:val="12"/>
              <w:szCs w:val="14"/>
            </w:rPr>
          </w:pPr>
        </w:p>
      </w:tc>
    </w:tr>
    <w:tr w:rsidR="005D5626" w:rsidRPr="002B1127" w14:paraId="5C2E4D55" w14:textId="77777777" w:rsidTr="00071150">
      <w:tc>
        <w:tcPr>
          <w:tcW w:w="2240" w:type="pct"/>
        </w:tcPr>
        <w:p w14:paraId="2BBC774C" w14:textId="4B85D296" w:rsidR="005D5626" w:rsidRPr="002B1127" w:rsidRDefault="00C50908" w:rsidP="005F5041">
          <w:pPr>
            <w:tabs>
              <w:tab w:val="center" w:pos="4320"/>
              <w:tab w:val="right" w:pos="8640"/>
            </w:tabs>
            <w:spacing w:after="0" w:line="240" w:lineRule="auto"/>
            <w:rPr>
              <w:sz w:val="12"/>
              <w:szCs w:val="14"/>
            </w:rPr>
          </w:pPr>
          <w:r>
            <w:rPr>
              <w:sz w:val="12"/>
              <w:szCs w:val="14"/>
            </w:rPr>
            <w:t>Registered office: Suite 6, Fountain House, 1200 Parkway Court, John Smith Drive, Oxford OX4 2JY</w:t>
          </w:r>
        </w:p>
      </w:tc>
      <w:tc>
        <w:tcPr>
          <w:tcW w:w="1416" w:type="pct"/>
        </w:tcPr>
        <w:p w14:paraId="783956CD" w14:textId="77777777" w:rsidR="005D5626" w:rsidRPr="002B1127" w:rsidRDefault="005D5626" w:rsidP="005F5041">
          <w:pPr>
            <w:tabs>
              <w:tab w:val="center" w:pos="4320"/>
              <w:tab w:val="right" w:pos="8640"/>
            </w:tabs>
            <w:rPr>
              <w:sz w:val="12"/>
              <w:szCs w:val="14"/>
            </w:rPr>
          </w:pPr>
        </w:p>
      </w:tc>
      <w:tc>
        <w:tcPr>
          <w:tcW w:w="1344" w:type="pct"/>
        </w:tcPr>
        <w:p w14:paraId="4AC3FF84" w14:textId="56BAA507" w:rsidR="005D5626" w:rsidRPr="002B1127" w:rsidRDefault="00D2371C" w:rsidP="005F5041">
          <w:pPr>
            <w:tabs>
              <w:tab w:val="center" w:pos="4320"/>
              <w:tab w:val="right" w:pos="8640"/>
            </w:tabs>
          </w:pPr>
          <w:hyperlink r:id="rId1" w:history="1">
            <w:r w:rsidRPr="009F5E8B">
              <w:rPr>
                <w:rStyle w:val="Hyperlink"/>
                <w:sz w:val="12"/>
                <w:szCs w:val="14"/>
              </w:rPr>
              <w:t xml:space="preserve">emergency@surveycoordination.com </w:t>
            </w:r>
          </w:hyperlink>
          <w:r w:rsidR="005D5626" w:rsidRPr="002B1127">
            <w:rPr>
              <w:sz w:val="12"/>
              <w:szCs w:val="14"/>
            </w:rPr>
            <w:t xml:space="preserve"> </w:t>
          </w:r>
        </w:p>
      </w:tc>
    </w:tr>
    <w:tr w:rsidR="005D5626" w:rsidRPr="002B1127" w14:paraId="7A4AED5C" w14:textId="77777777" w:rsidTr="00071150">
      <w:trPr>
        <w:trHeight w:val="156"/>
      </w:trPr>
      <w:tc>
        <w:tcPr>
          <w:tcW w:w="2240" w:type="pct"/>
        </w:tcPr>
        <w:p w14:paraId="7759A2AC" w14:textId="183279B1" w:rsidR="005D5626" w:rsidRPr="002B1127" w:rsidRDefault="007308C7" w:rsidP="005F5041">
          <w:pPr>
            <w:tabs>
              <w:tab w:val="center" w:pos="4320"/>
              <w:tab w:val="right" w:pos="8640"/>
            </w:tabs>
            <w:spacing w:after="0" w:line="240" w:lineRule="auto"/>
            <w:rPr>
              <w:sz w:val="12"/>
              <w:szCs w:val="14"/>
            </w:rPr>
          </w:pPr>
          <w:r w:rsidRPr="007308C7">
            <w:rPr>
              <w:sz w:val="12"/>
              <w:szCs w:val="14"/>
            </w:rPr>
            <w:t>P1020</w:t>
          </w:r>
          <w:r w:rsidR="009F23E4">
            <w:rPr>
              <w:sz w:val="12"/>
              <w:szCs w:val="14"/>
            </w:rPr>
            <w:t>60</w:t>
          </w:r>
          <w:r w:rsidRPr="007308C7">
            <w:rPr>
              <w:sz w:val="12"/>
              <w:szCs w:val="14"/>
            </w:rPr>
            <w:t>_</w:t>
          </w:r>
          <w:r w:rsidR="009F23E4">
            <w:rPr>
              <w:sz w:val="12"/>
              <w:szCs w:val="14"/>
            </w:rPr>
            <w:t>UEC26</w:t>
          </w:r>
          <w:r w:rsidRPr="007308C7">
            <w:rPr>
              <w:sz w:val="12"/>
              <w:szCs w:val="14"/>
            </w:rPr>
            <w:t xml:space="preserve"> Data Cleaning Guidance_V</w:t>
          </w:r>
          <w:r w:rsidR="00BB6BD1">
            <w:rPr>
              <w:sz w:val="12"/>
              <w:szCs w:val="14"/>
            </w:rPr>
            <w:t>2</w:t>
          </w:r>
          <w:r w:rsidRPr="007308C7">
            <w:rPr>
              <w:sz w:val="12"/>
              <w:szCs w:val="14"/>
            </w:rPr>
            <w:t>_</w:t>
          </w:r>
          <w:r w:rsidR="00EC084B">
            <w:rPr>
              <w:sz w:val="12"/>
              <w:szCs w:val="14"/>
            </w:rPr>
            <w:t>SA</w:t>
          </w:r>
          <w:r w:rsidR="00D2371C">
            <w:rPr>
              <w:sz w:val="12"/>
              <w:szCs w:val="14"/>
            </w:rPr>
            <w:t xml:space="preserve"> NI SG</w:t>
          </w:r>
          <w:r w:rsidRPr="007308C7">
            <w:rPr>
              <w:sz w:val="12"/>
              <w:szCs w:val="14"/>
            </w:rPr>
            <w:t>_</w:t>
          </w:r>
          <w:r w:rsidR="00BB6BD1">
            <w:rPr>
              <w:sz w:val="12"/>
              <w:szCs w:val="14"/>
            </w:rPr>
            <w:t>22</w:t>
          </w:r>
          <w:r w:rsidR="00D2371C">
            <w:rPr>
              <w:sz w:val="12"/>
              <w:szCs w:val="14"/>
            </w:rPr>
            <w:t>05</w:t>
          </w:r>
          <w:r w:rsidRPr="007308C7">
            <w:rPr>
              <w:sz w:val="12"/>
              <w:szCs w:val="14"/>
            </w:rPr>
            <w:t>2026_protect</w:t>
          </w:r>
        </w:p>
      </w:tc>
      <w:tc>
        <w:tcPr>
          <w:tcW w:w="1416" w:type="pct"/>
        </w:tcPr>
        <w:p w14:paraId="44C296CC" w14:textId="77777777" w:rsidR="005D5626" w:rsidRPr="002B1127" w:rsidRDefault="005D5626" w:rsidP="005F5041">
          <w:pPr>
            <w:tabs>
              <w:tab w:val="center" w:pos="4320"/>
              <w:tab w:val="right" w:pos="8640"/>
            </w:tabs>
            <w:rPr>
              <w:sz w:val="12"/>
              <w:szCs w:val="14"/>
            </w:rPr>
          </w:pPr>
        </w:p>
      </w:tc>
      <w:tc>
        <w:tcPr>
          <w:tcW w:w="1344" w:type="pct"/>
        </w:tcPr>
        <w:p w14:paraId="781FE2C1" w14:textId="77777777" w:rsidR="005D5626" w:rsidRPr="002B1127" w:rsidRDefault="005D5626" w:rsidP="005F5041">
          <w:pPr>
            <w:tabs>
              <w:tab w:val="center" w:pos="4320"/>
              <w:tab w:val="right" w:pos="8640"/>
            </w:tabs>
            <w:rPr>
              <w:sz w:val="12"/>
              <w:szCs w:val="14"/>
            </w:rPr>
          </w:pPr>
          <w:hyperlink r:id="rId2" w:history="1">
            <w:r w:rsidRPr="002B1127">
              <w:rPr>
                <w:color w:val="1E445C"/>
                <w:sz w:val="12"/>
                <w:szCs w:val="14"/>
                <w:u w:val="single"/>
              </w:rPr>
              <w:t>www.nhssurveys.org</w:t>
            </w:r>
          </w:hyperlink>
          <w:r w:rsidRPr="002B1127">
            <w:rPr>
              <w:sz w:val="12"/>
              <w:szCs w:val="14"/>
            </w:rPr>
            <w:t xml:space="preserve"> </w:t>
          </w:r>
        </w:p>
      </w:tc>
    </w:tr>
  </w:tbl>
  <w:p w14:paraId="264684E3" w14:textId="77777777" w:rsidR="005D5626" w:rsidRDefault="005D5626">
    <w:pPr>
      <w:pStyle w:val="Footer"/>
      <w:jc w:val="right"/>
    </w:pPr>
    <w:r>
      <w:fldChar w:fldCharType="begin"/>
    </w:r>
    <w:r>
      <w:instrText xml:space="preserve"> PAGE   \* MERGEFORMAT </w:instrText>
    </w:r>
    <w:r>
      <w:fldChar w:fldCharType="separate"/>
    </w:r>
    <w:r w:rsidR="00EF241F">
      <w:rPr>
        <w:noProof/>
      </w:rPr>
      <w:t>20</w:t>
    </w:r>
    <w:r>
      <w:rPr>
        <w:noProof/>
      </w:rPr>
      <w:fldChar w:fldCharType="end"/>
    </w:r>
  </w:p>
  <w:p w14:paraId="7A64C45D" w14:textId="77777777" w:rsidR="005D5626" w:rsidRDefault="005D5626">
    <w:pPr>
      <w:pStyle w:val="Footer"/>
      <w:tabs>
        <w:tab w:val="right" w:pos="9659"/>
      </w:tabs>
      <w:spacing w:line="220" w:lineRule="atLeast"/>
      <w:rPr>
        <w:sz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7AF7" w14:textId="77777777" w:rsidR="00C709CE" w:rsidRDefault="00C709CE">
      <w:r>
        <w:separator/>
      </w:r>
    </w:p>
  </w:footnote>
  <w:footnote w:type="continuationSeparator" w:id="0">
    <w:p w14:paraId="03E6B42F" w14:textId="77777777" w:rsidR="00C709CE" w:rsidRDefault="00C709CE">
      <w:r>
        <w:continuationSeparator/>
      </w:r>
    </w:p>
  </w:footnote>
  <w:footnote w:type="continuationNotice" w:id="1">
    <w:p w14:paraId="0DA6371D" w14:textId="77777777" w:rsidR="00C709CE" w:rsidRPr="00040DCB" w:rsidRDefault="00C709CE" w:rsidP="00040DCB">
      <w:pPr>
        <w:pStyle w:val="Footer"/>
      </w:pPr>
    </w:p>
  </w:footnote>
  <w:footnote w:id="2">
    <w:p w14:paraId="259FEDB9" w14:textId="77777777" w:rsidR="00EF3FA2" w:rsidRPr="008A7D2E" w:rsidRDefault="00EF3FA2" w:rsidP="00EF3FA2">
      <w:pPr>
        <w:pStyle w:val="FootnoteText"/>
      </w:pPr>
      <w:r w:rsidRPr="00A175C5">
        <w:rPr>
          <w:rStyle w:val="FootnoteReference"/>
          <w:color w:val="4D4639"/>
        </w:rPr>
        <w:footnoteRef/>
      </w:r>
      <w:r w:rsidRPr="00A175C5">
        <w:rPr>
          <w:color w:val="4D4639"/>
        </w:rPr>
        <w:t xml:space="preserve"> Please note that this rule doesn’t apply to multiple response questions, where all responses are included in the final respondent level dataset. </w:t>
      </w:r>
    </w:p>
  </w:footnote>
  <w:footnote w:id="3">
    <w:p w14:paraId="0D24E7BF" w14:textId="0FA76B44" w:rsidR="005D5626" w:rsidRPr="006A3568" w:rsidRDefault="005D5626">
      <w:pPr>
        <w:pStyle w:val="FootnoteText"/>
        <w:rPr>
          <w:lang w:val="en-GB"/>
        </w:rPr>
      </w:pPr>
      <w:r w:rsidRPr="006A3568">
        <w:rPr>
          <w:rStyle w:val="FootnoteReference"/>
        </w:rPr>
        <w:footnoteRef/>
      </w:r>
      <w:r w:rsidRPr="006A3568">
        <w:t xml:space="preserve"> </w:t>
      </w:r>
      <w:r w:rsidRPr="006A3568">
        <w:rPr>
          <w:color w:val="4D4639"/>
        </w:rPr>
        <w:t>Code ‘998’ is an arbitrary value chosen because it is out-of-range for all other questions on the survey.</w:t>
      </w:r>
    </w:p>
  </w:footnote>
  <w:footnote w:id="4">
    <w:p w14:paraId="29236C77" w14:textId="77777777" w:rsidR="00FB29A9" w:rsidRPr="009A6539" w:rsidRDefault="00FB29A9" w:rsidP="00FB29A9">
      <w:pPr>
        <w:pStyle w:val="FootnoteText"/>
        <w:rPr>
          <w:lang w:val="en-GB"/>
        </w:rPr>
      </w:pPr>
      <w:r w:rsidRPr="009A6539">
        <w:rPr>
          <w:color w:val="4D4639"/>
          <w:vertAlign w:val="superscript"/>
        </w:rPr>
        <w:footnoteRef/>
      </w:r>
      <w:r w:rsidRPr="009A6539">
        <w:rPr>
          <w:color w:val="4D4639"/>
        </w:rPr>
        <w:t xml:space="preserve"> Code ‘995’ is an arbitrary value chosen because it is out-of-range for all other questions on the survey.</w:t>
      </w:r>
    </w:p>
  </w:footnote>
  <w:footnote w:id="5">
    <w:p w14:paraId="6339CAEC" w14:textId="002FF23D" w:rsidR="004C2377" w:rsidRPr="00881CF5" w:rsidRDefault="004C2377">
      <w:pPr>
        <w:pStyle w:val="FootnoteText"/>
        <w:rPr>
          <w:lang w:val="en-GB"/>
        </w:rPr>
      </w:pPr>
      <w:r w:rsidRPr="00881CF5">
        <w:rPr>
          <w:rStyle w:val="FootnoteReference"/>
          <w:color w:val="4D4639"/>
        </w:rPr>
        <w:footnoteRef/>
      </w:r>
      <w:r w:rsidRPr="00881CF5">
        <w:rPr>
          <w:color w:val="4D4639"/>
        </w:rPr>
        <w:t xml:space="preserve"> </w:t>
      </w:r>
      <w:r w:rsidRPr="00881CF5">
        <w:rPr>
          <w:color w:val="4D4639"/>
          <w:szCs w:val="22"/>
          <w:lang w:val="en-GB"/>
        </w:rPr>
        <w:t>The sample data have already been checked for eligibility upon submission.</w:t>
      </w:r>
      <w:r w:rsidRPr="00881CF5">
        <w:rPr>
          <w:sz w:val="18"/>
          <w:szCs w:val="18"/>
          <w:lang w:val="en-GB"/>
        </w:rPr>
        <w:t xml:space="preserve"> </w:t>
      </w:r>
    </w:p>
  </w:footnote>
  <w:footnote w:id="6">
    <w:p w14:paraId="5483E115" w14:textId="77777777" w:rsidR="005D5626" w:rsidRPr="003C0830" w:rsidRDefault="005D5626">
      <w:pPr>
        <w:pStyle w:val="FootnoteText"/>
        <w:rPr>
          <w:color w:val="4D4639"/>
          <w:lang w:val="en-GB"/>
        </w:rPr>
      </w:pPr>
      <w:r w:rsidRPr="003C0830">
        <w:rPr>
          <w:rStyle w:val="FootnoteReference"/>
          <w:color w:val="4D4639"/>
        </w:rPr>
        <w:footnoteRef/>
      </w:r>
      <w:r w:rsidRPr="003C0830">
        <w:rPr>
          <w:color w:val="4D4639"/>
        </w:rPr>
        <w:t xml:space="preserve"> The exception to this is when response rates are calculated. Because response rates vary between demographic groups, using response and sample data to calculate response rates would create a systematic source of bias in that we are only able to amend information for the </w:t>
      </w:r>
      <w:r w:rsidRPr="00ED0EC4">
        <w:rPr>
          <w:i/>
          <w:color w:val="4D4639"/>
        </w:rPr>
        <w:t>respondents</w:t>
      </w:r>
      <w:r w:rsidRPr="003C0830">
        <w:rPr>
          <w:color w:val="4D4639"/>
        </w:rPr>
        <w:t>. Therefore, only the sample data should be used to calculate response rates by demographic groups.</w:t>
      </w:r>
    </w:p>
  </w:footnote>
  <w:footnote w:id="7">
    <w:p w14:paraId="2DA70874" w14:textId="2866EE6E" w:rsidR="00F1548D" w:rsidRPr="00F1548D" w:rsidRDefault="00F1548D">
      <w:pPr>
        <w:pStyle w:val="FootnoteText"/>
        <w:rPr>
          <w:color w:val="4D4639"/>
          <w:lang w:val="en-GB"/>
        </w:rPr>
      </w:pPr>
      <w:r w:rsidRPr="00F1548D">
        <w:rPr>
          <w:rStyle w:val="FootnoteReference"/>
          <w:color w:val="4D4639"/>
        </w:rPr>
        <w:footnoteRef/>
      </w:r>
      <w:r w:rsidRPr="00F1548D">
        <w:rPr>
          <w:color w:val="4D4639"/>
        </w:rPr>
        <w:t xml:space="preserve"> </w:t>
      </w:r>
      <w:r w:rsidRPr="00F1548D">
        <w:rPr>
          <w:color w:val="4D4639"/>
          <w:lang w:val="en-GB"/>
        </w:rPr>
        <w:t>Please note: if a patient has only provided verbatim to the free text response box and not answered any of the quantitative questions, we still require these verbatim comments to be provided to the SCC.</w:t>
      </w:r>
    </w:p>
  </w:footnote>
  <w:footnote w:id="8">
    <w:p w14:paraId="689EEBAF" w14:textId="77777777" w:rsidR="005D5626" w:rsidRPr="003C0830" w:rsidRDefault="005D5626" w:rsidP="00F87887">
      <w:pPr>
        <w:pStyle w:val="FootnoteText"/>
        <w:rPr>
          <w:color w:val="4D4639"/>
        </w:rPr>
      </w:pPr>
      <w:r w:rsidRPr="003C0830">
        <w:rPr>
          <w:rStyle w:val="FootnoteReference"/>
          <w:color w:val="4D4639"/>
        </w:rPr>
        <w:footnoteRef/>
      </w:r>
      <w:r w:rsidRPr="003C0830">
        <w:rPr>
          <w:color w:val="4D4639"/>
        </w:rPr>
        <w:t xml:space="preserve"> This is an arbitrary value chosen because it is ‘out-of-range’ for all other questions on the survey.</w:t>
      </w:r>
    </w:p>
  </w:footnote>
  <w:footnote w:id="9">
    <w:p w14:paraId="3C13E4A1" w14:textId="77777777" w:rsidR="00043624" w:rsidRDefault="00043624" w:rsidP="00043624">
      <w:pPr>
        <w:pStyle w:val="FootnoteText"/>
        <w:rPr>
          <w:lang w:val="en-GB"/>
        </w:rPr>
      </w:pPr>
      <w:r>
        <w:rPr>
          <w:rStyle w:val="FootnoteReference"/>
          <w:lang w:val="en-GB"/>
        </w:rPr>
        <w:footnoteRef/>
      </w:r>
      <w:r>
        <w:rPr>
          <w:lang w:val="en-GB"/>
        </w:rPr>
        <w:t xml:space="preserve"> </w:t>
      </w:r>
      <w:r>
        <w:rPr>
          <w:color w:val="4D4639"/>
          <w:lang w:val="en-GB"/>
        </w:rPr>
        <w:t xml:space="preserve">This does not include the demographic items included in the ‘About You’ section of the questionnaire.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51D9" w14:textId="232EC352" w:rsidR="000E301B" w:rsidRDefault="000E301B">
    <w:pPr>
      <w:pStyle w:val="Header"/>
    </w:pPr>
    <w:r w:rsidRPr="000E301B">
      <w:rPr>
        <w:rFonts w:eastAsia="Times New Roman"/>
        <w:noProof/>
        <w:lang w:eastAsia="en-GB"/>
      </w:rPr>
      <w:drawing>
        <wp:anchor distT="0" distB="0" distL="114300" distR="114300" simplePos="0" relativeHeight="251658240" behindDoc="0" locked="0" layoutInCell="1" allowOverlap="1" wp14:anchorId="5407E68C" wp14:editId="3548F6C8">
          <wp:simplePos x="0" y="0"/>
          <wp:positionH relativeFrom="column">
            <wp:posOffset>5141017</wp:posOffset>
          </wp:positionH>
          <wp:positionV relativeFrom="paragraph">
            <wp:posOffset>-191504</wp:posOffset>
          </wp:positionV>
          <wp:extent cx="1242695" cy="554990"/>
          <wp:effectExtent l="0" t="0" r="0" b="0"/>
          <wp:wrapSquare wrapText="bothSides"/>
          <wp:docPr id="828319471" name="Picture 828319471" descr="Decorative Logo - Survey Coordination Centre for Existing Metho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Decorative Logo - Survey Coordination Centre for Existing Metho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554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25pt;height:474.7pt" o:bullet="t">
        <v:imagedata r:id="rId1" o:title="Blue bullet"/>
      </v:shape>
    </w:pict>
  </w:numPicBullet>
  <w:abstractNum w:abstractNumId="0" w15:restartNumberingAfterBreak="0">
    <w:nsid w:val="09426703"/>
    <w:multiLevelType w:val="hybridMultilevel"/>
    <w:tmpl w:val="56349EE4"/>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08784F"/>
    <w:multiLevelType w:val="hybridMultilevel"/>
    <w:tmpl w:val="2E70F05C"/>
    <w:lvl w:ilvl="0" w:tplc="BF42FCD0">
      <w:start w:val="1"/>
      <w:numFmt w:val="bullet"/>
      <w:lvlText w:val="o"/>
      <w:lvlJc w:val="left"/>
      <w:pPr>
        <w:ind w:left="454" w:hanging="284"/>
      </w:pPr>
      <w:rPr>
        <w:rFonts w:ascii="Arial" w:hAnsi="Arial" w:hint="default"/>
        <w:b/>
        <w:i w:val="0"/>
        <w:color w:val="007B4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86737"/>
    <w:multiLevelType w:val="hybridMultilevel"/>
    <w:tmpl w:val="EEB889F8"/>
    <w:lvl w:ilvl="0" w:tplc="8E7CA2A6">
      <w:start w:val="1"/>
      <w:numFmt w:val="bullet"/>
      <w:lvlText w:val="o"/>
      <w:lvlJc w:val="left"/>
      <w:pPr>
        <w:ind w:left="720" w:hanging="360"/>
      </w:pPr>
      <w:rPr>
        <w:rFonts w:ascii="Courier New" w:hAnsi="Courier New" w:cs="Courier New" w:hint="default"/>
        <w:b/>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7508B"/>
    <w:multiLevelType w:val="hybridMultilevel"/>
    <w:tmpl w:val="FB407160"/>
    <w:lvl w:ilvl="0" w:tplc="BCE2B628">
      <w:start w:val="1"/>
      <w:numFmt w:val="bullet"/>
      <w:lvlText w:val="o"/>
      <w:lvlJc w:val="left"/>
      <w:pPr>
        <w:ind w:left="890" w:hanging="360"/>
      </w:pPr>
      <w:rPr>
        <w:rFonts w:ascii="Courier New" w:hAnsi="Courier New" w:hint="default"/>
        <w:color w:val="007B4E"/>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4" w15:restartNumberingAfterBreak="0">
    <w:nsid w:val="135D01AA"/>
    <w:multiLevelType w:val="hybridMultilevel"/>
    <w:tmpl w:val="F5183DFA"/>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CD363B"/>
    <w:multiLevelType w:val="hybridMultilevel"/>
    <w:tmpl w:val="E8AA69E8"/>
    <w:lvl w:ilvl="0" w:tplc="C8420E14">
      <w:start w:val="1"/>
      <w:numFmt w:val="bullet"/>
      <w:lvlText w:val=""/>
      <w:lvlJc w:val="left"/>
      <w:pPr>
        <w:ind w:left="720" w:hanging="360"/>
      </w:pPr>
      <w:rPr>
        <w:rFonts w:ascii="Symbol" w:hAnsi="Symbol" w:hint="default"/>
        <w:color w:val="007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3377E"/>
    <w:multiLevelType w:val="hybridMultilevel"/>
    <w:tmpl w:val="246C8736"/>
    <w:lvl w:ilvl="0" w:tplc="BCE2B628">
      <w:start w:val="1"/>
      <w:numFmt w:val="bullet"/>
      <w:lvlText w:val="o"/>
      <w:lvlJc w:val="left"/>
      <w:pPr>
        <w:ind w:left="720" w:hanging="360"/>
      </w:pPr>
      <w:rPr>
        <w:rFonts w:ascii="Courier New" w:hAnsi="Courier New" w:hint="default"/>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40736"/>
    <w:multiLevelType w:val="hybridMultilevel"/>
    <w:tmpl w:val="AFC813EA"/>
    <w:lvl w:ilvl="0" w:tplc="73B454E4">
      <w:start w:val="1"/>
      <w:numFmt w:val="bullet"/>
      <w:lvlText w:val="o"/>
      <w:lvlJc w:val="left"/>
      <w:pPr>
        <w:ind w:left="720" w:hanging="360"/>
      </w:pPr>
      <w:rPr>
        <w:rFonts w:ascii="Arial" w:hAnsi="Arial" w:hint="default"/>
        <w:b/>
        <w:i w:val="0"/>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F73A8"/>
    <w:multiLevelType w:val="hybridMultilevel"/>
    <w:tmpl w:val="166699EE"/>
    <w:lvl w:ilvl="0" w:tplc="6A501222">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67B0C"/>
    <w:multiLevelType w:val="hybridMultilevel"/>
    <w:tmpl w:val="88E2D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3C7BE5"/>
    <w:multiLevelType w:val="hybridMultilevel"/>
    <w:tmpl w:val="910014D6"/>
    <w:name w:val="Subheading22"/>
    <w:lvl w:ilvl="0" w:tplc="BE42A068">
      <w:start w:val="1"/>
      <w:numFmt w:val="bullet"/>
      <w:lvlText w:val=""/>
      <w:lvlJc w:val="left"/>
      <w:pPr>
        <w:tabs>
          <w:tab w:val="num" w:pos="720"/>
        </w:tabs>
        <w:ind w:left="720" w:hanging="360"/>
      </w:pPr>
      <w:rPr>
        <w:rFonts w:ascii="Symbol" w:hAnsi="Symbol" w:hint="default"/>
        <w:color w:val="0000CD"/>
      </w:rPr>
    </w:lvl>
    <w:lvl w:ilvl="1" w:tplc="2BA4A0A4">
      <w:start w:val="1"/>
      <w:numFmt w:val="bullet"/>
      <w:lvlText w:val="o"/>
      <w:lvlJc w:val="left"/>
      <w:pPr>
        <w:tabs>
          <w:tab w:val="num" w:pos="1440"/>
        </w:tabs>
        <w:ind w:left="1440" w:hanging="360"/>
      </w:pPr>
      <w:rPr>
        <w:rFonts w:ascii="Courier New" w:hAnsi="Courier New" w:cs="Courier New" w:hint="default"/>
      </w:rPr>
    </w:lvl>
    <w:lvl w:ilvl="2" w:tplc="2D486F52">
      <w:start w:val="1"/>
      <w:numFmt w:val="bullet"/>
      <w:lvlText w:val=""/>
      <w:lvlJc w:val="left"/>
      <w:pPr>
        <w:tabs>
          <w:tab w:val="num" w:pos="2160"/>
        </w:tabs>
        <w:ind w:left="2160" w:hanging="360"/>
      </w:pPr>
      <w:rPr>
        <w:rFonts w:ascii="Wingdings" w:hAnsi="Wingdings" w:hint="default"/>
      </w:rPr>
    </w:lvl>
    <w:lvl w:ilvl="3" w:tplc="2F425920" w:tentative="1">
      <w:start w:val="1"/>
      <w:numFmt w:val="bullet"/>
      <w:lvlText w:val=""/>
      <w:lvlJc w:val="left"/>
      <w:pPr>
        <w:tabs>
          <w:tab w:val="num" w:pos="2880"/>
        </w:tabs>
        <w:ind w:left="2880" w:hanging="360"/>
      </w:pPr>
      <w:rPr>
        <w:rFonts w:ascii="Symbol" w:hAnsi="Symbol" w:hint="default"/>
      </w:rPr>
    </w:lvl>
    <w:lvl w:ilvl="4" w:tplc="A79A723C" w:tentative="1">
      <w:start w:val="1"/>
      <w:numFmt w:val="bullet"/>
      <w:lvlText w:val="o"/>
      <w:lvlJc w:val="left"/>
      <w:pPr>
        <w:tabs>
          <w:tab w:val="num" w:pos="3600"/>
        </w:tabs>
        <w:ind w:left="3600" w:hanging="360"/>
      </w:pPr>
      <w:rPr>
        <w:rFonts w:ascii="Courier New" w:hAnsi="Courier New" w:cs="Courier New" w:hint="default"/>
      </w:rPr>
    </w:lvl>
    <w:lvl w:ilvl="5" w:tplc="E4540E48" w:tentative="1">
      <w:start w:val="1"/>
      <w:numFmt w:val="bullet"/>
      <w:lvlText w:val=""/>
      <w:lvlJc w:val="left"/>
      <w:pPr>
        <w:tabs>
          <w:tab w:val="num" w:pos="4320"/>
        </w:tabs>
        <w:ind w:left="4320" w:hanging="360"/>
      </w:pPr>
      <w:rPr>
        <w:rFonts w:ascii="Wingdings" w:hAnsi="Wingdings" w:hint="default"/>
      </w:rPr>
    </w:lvl>
    <w:lvl w:ilvl="6" w:tplc="49E43E90" w:tentative="1">
      <w:start w:val="1"/>
      <w:numFmt w:val="bullet"/>
      <w:lvlText w:val=""/>
      <w:lvlJc w:val="left"/>
      <w:pPr>
        <w:tabs>
          <w:tab w:val="num" w:pos="5040"/>
        </w:tabs>
        <w:ind w:left="5040" w:hanging="360"/>
      </w:pPr>
      <w:rPr>
        <w:rFonts w:ascii="Symbol" w:hAnsi="Symbol" w:hint="default"/>
      </w:rPr>
    </w:lvl>
    <w:lvl w:ilvl="7" w:tplc="77FEC8C4" w:tentative="1">
      <w:start w:val="1"/>
      <w:numFmt w:val="bullet"/>
      <w:lvlText w:val="o"/>
      <w:lvlJc w:val="left"/>
      <w:pPr>
        <w:tabs>
          <w:tab w:val="num" w:pos="5760"/>
        </w:tabs>
        <w:ind w:left="5760" w:hanging="360"/>
      </w:pPr>
      <w:rPr>
        <w:rFonts w:ascii="Courier New" w:hAnsi="Courier New" w:cs="Courier New" w:hint="default"/>
      </w:rPr>
    </w:lvl>
    <w:lvl w:ilvl="8" w:tplc="7FA0BA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AA72BA"/>
    <w:multiLevelType w:val="hybridMultilevel"/>
    <w:tmpl w:val="0F3277AC"/>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4701DC"/>
    <w:multiLevelType w:val="hybridMultilevel"/>
    <w:tmpl w:val="B9EC4AE4"/>
    <w:lvl w:ilvl="0" w:tplc="BCE2B628">
      <w:start w:val="1"/>
      <w:numFmt w:val="bullet"/>
      <w:lvlText w:val="o"/>
      <w:lvlJc w:val="left"/>
      <w:pPr>
        <w:ind w:left="1004" w:hanging="360"/>
      </w:pPr>
      <w:rPr>
        <w:rFonts w:ascii="Courier New" w:hAnsi="Courier New" w:hint="default"/>
        <w:color w:val="007B4E"/>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2A06E77"/>
    <w:multiLevelType w:val="multilevel"/>
    <w:tmpl w:val="CF2AF6A6"/>
    <w:lvl w:ilvl="0">
      <w:start w:val="1"/>
      <w:numFmt w:val="decimal"/>
      <w:lvlText w:val="%1"/>
      <w:lvlJc w:val="left"/>
      <w:pPr>
        <w:tabs>
          <w:tab w:val="num" w:pos="851"/>
        </w:tabs>
        <w:ind w:left="851" w:hanging="851"/>
      </w:pPr>
      <w:rPr>
        <w:rFonts w:ascii="Arial" w:hAnsi="Arial" w:hint="default"/>
        <w:b w:val="0"/>
        <w:i w:val="0"/>
        <w:caps w:val="0"/>
        <w:strike w:val="0"/>
        <w:dstrike w:val="0"/>
        <w:vanish w:val="0"/>
        <w:color w:val="0000CD"/>
        <w:w w:val="100"/>
        <w:kern w:val="0"/>
        <w:sz w:val="5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aps w:val="0"/>
        <w:strike w:val="0"/>
        <w:dstrike w:val="0"/>
        <w:vanish w:val="0"/>
        <w:color w:val="0000CD"/>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0"/>
        </w:tabs>
        <w:ind w:left="0" w:firstLine="0"/>
      </w:pPr>
      <w:rPr>
        <w:rFonts w:ascii="Arial" w:hAnsi="Arial" w:hint="default"/>
        <w:b w:val="0"/>
        <w:i w:val="0"/>
        <w:caps w:val="0"/>
        <w:strike w:val="0"/>
        <w:dstrike w:val="0"/>
        <w:vanish w:val="0"/>
        <w:color w:val="0000CD"/>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ascii="Arial" w:hAnsi="Arial" w:hint="default"/>
        <w:b/>
        <w:i w:val="0"/>
        <w:caps w:val="0"/>
        <w:strike w:val="0"/>
        <w:dstrike w:val="0"/>
        <w:vanish w:val="0"/>
        <w:color w:val="auto"/>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3DB0DB4"/>
    <w:multiLevelType w:val="hybridMultilevel"/>
    <w:tmpl w:val="5A225CE2"/>
    <w:lvl w:ilvl="0" w:tplc="95486954">
      <w:start w:val="3"/>
      <w:numFmt w:val="bullet"/>
      <w:lvlText w:val=""/>
      <w:lvlJc w:val="left"/>
      <w:pPr>
        <w:ind w:left="720" w:hanging="360"/>
      </w:pPr>
      <w:rPr>
        <w:rFonts w:ascii="Wingdings" w:eastAsia="MS Mincho"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954DC"/>
    <w:multiLevelType w:val="hybridMultilevel"/>
    <w:tmpl w:val="FCCA8AA4"/>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9267B6"/>
    <w:multiLevelType w:val="hybridMultilevel"/>
    <w:tmpl w:val="F6AA95E6"/>
    <w:name w:val="Subheading23222"/>
    <w:lvl w:ilvl="0" w:tplc="4582D974">
      <w:start w:val="1"/>
      <w:numFmt w:val="bullet"/>
      <w:lvlText w:val=""/>
      <w:lvlJc w:val="left"/>
      <w:pPr>
        <w:tabs>
          <w:tab w:val="num" w:pos="720"/>
        </w:tabs>
        <w:ind w:left="720" w:hanging="360"/>
      </w:pPr>
      <w:rPr>
        <w:rFonts w:ascii="Symbol" w:hAnsi="Symbol" w:hint="default"/>
        <w:color w:val="0000CD"/>
      </w:rPr>
    </w:lvl>
    <w:lvl w:ilvl="1" w:tplc="D0F4CD8A">
      <w:start w:val="1"/>
      <w:numFmt w:val="bullet"/>
      <w:lvlText w:val=""/>
      <w:lvlJc w:val="left"/>
      <w:pPr>
        <w:tabs>
          <w:tab w:val="num" w:pos="1440"/>
        </w:tabs>
        <w:ind w:left="1440" w:hanging="360"/>
      </w:pPr>
      <w:rPr>
        <w:rFonts w:ascii="Symbol" w:hAnsi="Symbol" w:hint="default"/>
        <w:color w:val="0000CD"/>
      </w:rPr>
    </w:lvl>
    <w:lvl w:ilvl="2" w:tplc="C1EADFDC" w:tentative="1">
      <w:start w:val="1"/>
      <w:numFmt w:val="bullet"/>
      <w:lvlText w:val=""/>
      <w:lvlJc w:val="left"/>
      <w:pPr>
        <w:tabs>
          <w:tab w:val="num" w:pos="2160"/>
        </w:tabs>
        <w:ind w:left="2160" w:hanging="360"/>
      </w:pPr>
      <w:rPr>
        <w:rFonts w:ascii="Wingdings" w:hAnsi="Wingdings" w:hint="default"/>
      </w:rPr>
    </w:lvl>
    <w:lvl w:ilvl="3" w:tplc="94EEF8E8" w:tentative="1">
      <w:start w:val="1"/>
      <w:numFmt w:val="bullet"/>
      <w:lvlText w:val=""/>
      <w:lvlJc w:val="left"/>
      <w:pPr>
        <w:tabs>
          <w:tab w:val="num" w:pos="2880"/>
        </w:tabs>
        <w:ind w:left="2880" w:hanging="360"/>
      </w:pPr>
      <w:rPr>
        <w:rFonts w:ascii="Symbol" w:hAnsi="Symbol" w:hint="default"/>
      </w:rPr>
    </w:lvl>
    <w:lvl w:ilvl="4" w:tplc="9D761EF8" w:tentative="1">
      <w:start w:val="1"/>
      <w:numFmt w:val="bullet"/>
      <w:lvlText w:val="o"/>
      <w:lvlJc w:val="left"/>
      <w:pPr>
        <w:tabs>
          <w:tab w:val="num" w:pos="3600"/>
        </w:tabs>
        <w:ind w:left="3600" w:hanging="360"/>
      </w:pPr>
      <w:rPr>
        <w:rFonts w:ascii="Courier New" w:hAnsi="Courier New" w:cs="Courier New" w:hint="default"/>
      </w:rPr>
    </w:lvl>
    <w:lvl w:ilvl="5" w:tplc="906AB55E" w:tentative="1">
      <w:start w:val="1"/>
      <w:numFmt w:val="bullet"/>
      <w:lvlText w:val=""/>
      <w:lvlJc w:val="left"/>
      <w:pPr>
        <w:tabs>
          <w:tab w:val="num" w:pos="4320"/>
        </w:tabs>
        <w:ind w:left="4320" w:hanging="360"/>
      </w:pPr>
      <w:rPr>
        <w:rFonts w:ascii="Wingdings" w:hAnsi="Wingdings" w:hint="default"/>
      </w:rPr>
    </w:lvl>
    <w:lvl w:ilvl="6" w:tplc="5E3A646A" w:tentative="1">
      <w:start w:val="1"/>
      <w:numFmt w:val="bullet"/>
      <w:lvlText w:val=""/>
      <w:lvlJc w:val="left"/>
      <w:pPr>
        <w:tabs>
          <w:tab w:val="num" w:pos="5040"/>
        </w:tabs>
        <w:ind w:left="5040" w:hanging="360"/>
      </w:pPr>
      <w:rPr>
        <w:rFonts w:ascii="Symbol" w:hAnsi="Symbol" w:hint="default"/>
      </w:rPr>
    </w:lvl>
    <w:lvl w:ilvl="7" w:tplc="9964340A" w:tentative="1">
      <w:start w:val="1"/>
      <w:numFmt w:val="bullet"/>
      <w:lvlText w:val="o"/>
      <w:lvlJc w:val="left"/>
      <w:pPr>
        <w:tabs>
          <w:tab w:val="num" w:pos="5760"/>
        </w:tabs>
        <w:ind w:left="5760" w:hanging="360"/>
      </w:pPr>
      <w:rPr>
        <w:rFonts w:ascii="Courier New" w:hAnsi="Courier New" w:cs="Courier New" w:hint="default"/>
      </w:rPr>
    </w:lvl>
    <w:lvl w:ilvl="8" w:tplc="B79C571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F078A1"/>
    <w:multiLevelType w:val="hybridMultilevel"/>
    <w:tmpl w:val="F2402598"/>
    <w:lvl w:ilvl="0" w:tplc="BCE2B628">
      <w:start w:val="1"/>
      <w:numFmt w:val="bullet"/>
      <w:lvlText w:val="o"/>
      <w:lvlJc w:val="left"/>
      <w:pPr>
        <w:ind w:left="720" w:hanging="360"/>
      </w:pPr>
      <w:rPr>
        <w:rFonts w:ascii="Courier New" w:hAnsi="Courier New" w:hint="default"/>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F6713"/>
    <w:multiLevelType w:val="hybridMultilevel"/>
    <w:tmpl w:val="FDB0CD52"/>
    <w:lvl w:ilvl="0" w:tplc="BCE2B628">
      <w:start w:val="1"/>
      <w:numFmt w:val="bullet"/>
      <w:lvlText w:val="o"/>
      <w:lvlJc w:val="left"/>
      <w:pPr>
        <w:ind w:left="1004" w:hanging="360"/>
      </w:pPr>
      <w:rPr>
        <w:rFonts w:ascii="Courier New" w:hAnsi="Courier New" w:hint="default"/>
        <w:color w:val="007B4E"/>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BBE2BB4"/>
    <w:multiLevelType w:val="hybridMultilevel"/>
    <w:tmpl w:val="CD8E67E8"/>
    <w:lvl w:ilvl="0" w:tplc="BCE2B628">
      <w:start w:val="1"/>
      <w:numFmt w:val="bullet"/>
      <w:lvlText w:val="o"/>
      <w:lvlJc w:val="left"/>
      <w:pPr>
        <w:ind w:left="720" w:hanging="360"/>
      </w:pPr>
      <w:rPr>
        <w:rFonts w:ascii="Courier New" w:hAnsi="Courier New" w:hint="default"/>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3D12BF"/>
    <w:multiLevelType w:val="multilevel"/>
    <w:tmpl w:val="4EA46774"/>
    <w:lvl w:ilvl="0">
      <w:start w:val="1"/>
      <w:numFmt w:val="decimal"/>
      <w:lvlText w:val="%1"/>
      <w:lvlJc w:val="left"/>
      <w:pPr>
        <w:tabs>
          <w:tab w:val="num" w:pos="460"/>
        </w:tabs>
        <w:ind w:left="460" w:hanging="432"/>
      </w:pPr>
      <w:rPr>
        <w:rFonts w:ascii="Arial" w:hAnsi="Arial" w:hint="default"/>
        <w:b w:val="0"/>
        <w:i w:val="0"/>
        <w:caps w:val="0"/>
        <w:strike w:val="0"/>
        <w:dstrike w:val="0"/>
        <w:vanish w:val="0"/>
        <w:color w:val="0000CD"/>
        <w:sz w:val="5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left="1418" w:hanging="1390"/>
      </w:pPr>
      <w:rPr>
        <w:rFonts w:ascii="Arial" w:hAnsi="Arial" w:hint="default"/>
        <w:b w:val="0"/>
        <w:i w:val="0"/>
        <w:caps w:val="0"/>
        <w:strike w:val="0"/>
        <w:dstrike w:val="0"/>
        <w:vanish w:val="0"/>
        <w:color w:val="0000CD"/>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748"/>
        </w:tabs>
        <w:ind w:left="748" w:hanging="720"/>
      </w:pPr>
      <w:rPr>
        <w:rFonts w:ascii="Arial" w:hAnsi="Arial" w:hint="default"/>
        <w:b w:val="0"/>
        <w:i w:val="0"/>
        <w:caps w:val="0"/>
        <w:strike w:val="0"/>
        <w:dstrike w:val="0"/>
        <w:vanish w:val="0"/>
        <w:color w:val="0000CD"/>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892"/>
        </w:tabs>
        <w:ind w:left="892" w:hanging="864"/>
      </w:pPr>
      <w:rPr>
        <w:rFonts w:ascii="Arial" w:hAnsi="Arial" w:hint="default"/>
        <w:b/>
        <w:i w:val="0"/>
        <w:caps w:val="0"/>
        <w:strike w:val="0"/>
        <w:dstrike w:val="0"/>
        <w:vanish w:val="0"/>
        <w:color w:val="auto"/>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36"/>
        </w:tabs>
        <w:ind w:left="1036" w:hanging="1008"/>
      </w:pPr>
      <w:rPr>
        <w:rFonts w:hint="default"/>
      </w:rPr>
    </w:lvl>
    <w:lvl w:ilvl="5">
      <w:start w:val="1"/>
      <w:numFmt w:val="decimal"/>
      <w:pStyle w:val="Heading6"/>
      <w:lvlText w:val="%1.%2.%3.%4.%5.%6"/>
      <w:lvlJc w:val="left"/>
      <w:pPr>
        <w:tabs>
          <w:tab w:val="num" w:pos="1180"/>
        </w:tabs>
        <w:ind w:left="1180" w:hanging="1152"/>
      </w:pPr>
      <w:rPr>
        <w:rFonts w:hint="default"/>
      </w:rPr>
    </w:lvl>
    <w:lvl w:ilvl="6">
      <w:start w:val="1"/>
      <w:numFmt w:val="decimal"/>
      <w:pStyle w:val="Heading7"/>
      <w:lvlText w:val="%1.%2.%3.%4.%5.%6.%7"/>
      <w:lvlJc w:val="left"/>
      <w:pPr>
        <w:tabs>
          <w:tab w:val="num" w:pos="1324"/>
        </w:tabs>
        <w:ind w:left="1324" w:hanging="1296"/>
      </w:pPr>
      <w:rPr>
        <w:rFonts w:hint="default"/>
      </w:rPr>
    </w:lvl>
    <w:lvl w:ilvl="7">
      <w:start w:val="1"/>
      <w:numFmt w:val="decimal"/>
      <w:pStyle w:val="Heading8"/>
      <w:lvlText w:val="%1.%2.%3.%4.%5.%6.%7.%8"/>
      <w:lvlJc w:val="left"/>
      <w:pPr>
        <w:tabs>
          <w:tab w:val="num" w:pos="1468"/>
        </w:tabs>
        <w:ind w:left="1468" w:hanging="1440"/>
      </w:pPr>
      <w:rPr>
        <w:rFonts w:hint="default"/>
      </w:rPr>
    </w:lvl>
    <w:lvl w:ilvl="8">
      <w:start w:val="1"/>
      <w:numFmt w:val="decimal"/>
      <w:pStyle w:val="Heading9"/>
      <w:lvlText w:val="%1.%2.%3.%4.%5.%6.%7.%8.%9"/>
      <w:lvlJc w:val="left"/>
      <w:pPr>
        <w:tabs>
          <w:tab w:val="num" w:pos="1612"/>
        </w:tabs>
        <w:ind w:left="1612" w:hanging="1584"/>
      </w:pPr>
      <w:rPr>
        <w:rFonts w:hint="default"/>
      </w:rPr>
    </w:lvl>
  </w:abstractNum>
  <w:abstractNum w:abstractNumId="21" w15:restartNumberingAfterBreak="0">
    <w:nsid w:val="3DEA6863"/>
    <w:multiLevelType w:val="hybridMultilevel"/>
    <w:tmpl w:val="667C26D0"/>
    <w:name w:val="Subheading23"/>
    <w:lvl w:ilvl="0" w:tplc="8506A340">
      <w:start w:val="1"/>
      <w:numFmt w:val="decimal"/>
      <w:lvlText w:val="%1."/>
      <w:lvlJc w:val="left"/>
      <w:pPr>
        <w:tabs>
          <w:tab w:val="num" w:pos="360"/>
        </w:tabs>
        <w:ind w:left="360" w:hanging="360"/>
      </w:pPr>
    </w:lvl>
    <w:lvl w:ilvl="1" w:tplc="3CCA8DE0">
      <w:start w:val="1"/>
      <w:numFmt w:val="lowerLetter"/>
      <w:lvlText w:val="%2."/>
      <w:lvlJc w:val="left"/>
      <w:pPr>
        <w:tabs>
          <w:tab w:val="num" w:pos="1080"/>
        </w:tabs>
        <w:ind w:left="1080" w:hanging="360"/>
      </w:pPr>
    </w:lvl>
    <w:lvl w:ilvl="2" w:tplc="3EF0D8DE" w:tentative="1">
      <w:start w:val="1"/>
      <w:numFmt w:val="lowerRoman"/>
      <w:lvlText w:val="%3."/>
      <w:lvlJc w:val="right"/>
      <w:pPr>
        <w:tabs>
          <w:tab w:val="num" w:pos="1800"/>
        </w:tabs>
        <w:ind w:left="1800" w:hanging="180"/>
      </w:pPr>
    </w:lvl>
    <w:lvl w:ilvl="3" w:tplc="6A6AF18E" w:tentative="1">
      <w:start w:val="1"/>
      <w:numFmt w:val="decimal"/>
      <w:lvlText w:val="%4."/>
      <w:lvlJc w:val="left"/>
      <w:pPr>
        <w:tabs>
          <w:tab w:val="num" w:pos="2520"/>
        </w:tabs>
        <w:ind w:left="2520" w:hanging="360"/>
      </w:pPr>
    </w:lvl>
    <w:lvl w:ilvl="4" w:tplc="7AD225DE" w:tentative="1">
      <w:start w:val="1"/>
      <w:numFmt w:val="lowerLetter"/>
      <w:lvlText w:val="%5."/>
      <w:lvlJc w:val="left"/>
      <w:pPr>
        <w:tabs>
          <w:tab w:val="num" w:pos="3240"/>
        </w:tabs>
        <w:ind w:left="3240" w:hanging="360"/>
      </w:pPr>
    </w:lvl>
    <w:lvl w:ilvl="5" w:tplc="F9E8CB0A" w:tentative="1">
      <w:start w:val="1"/>
      <w:numFmt w:val="lowerRoman"/>
      <w:lvlText w:val="%6."/>
      <w:lvlJc w:val="right"/>
      <w:pPr>
        <w:tabs>
          <w:tab w:val="num" w:pos="3960"/>
        </w:tabs>
        <w:ind w:left="3960" w:hanging="180"/>
      </w:pPr>
    </w:lvl>
    <w:lvl w:ilvl="6" w:tplc="CEAC42CE" w:tentative="1">
      <w:start w:val="1"/>
      <w:numFmt w:val="decimal"/>
      <w:lvlText w:val="%7."/>
      <w:lvlJc w:val="left"/>
      <w:pPr>
        <w:tabs>
          <w:tab w:val="num" w:pos="4680"/>
        </w:tabs>
        <w:ind w:left="4680" w:hanging="360"/>
      </w:pPr>
    </w:lvl>
    <w:lvl w:ilvl="7" w:tplc="697C2A02" w:tentative="1">
      <w:start w:val="1"/>
      <w:numFmt w:val="lowerLetter"/>
      <w:lvlText w:val="%8."/>
      <w:lvlJc w:val="left"/>
      <w:pPr>
        <w:tabs>
          <w:tab w:val="num" w:pos="5400"/>
        </w:tabs>
        <w:ind w:left="5400" w:hanging="360"/>
      </w:pPr>
    </w:lvl>
    <w:lvl w:ilvl="8" w:tplc="ED24094E" w:tentative="1">
      <w:start w:val="1"/>
      <w:numFmt w:val="lowerRoman"/>
      <w:lvlText w:val="%9."/>
      <w:lvlJc w:val="right"/>
      <w:pPr>
        <w:tabs>
          <w:tab w:val="num" w:pos="6120"/>
        </w:tabs>
        <w:ind w:left="6120" w:hanging="180"/>
      </w:pPr>
    </w:lvl>
  </w:abstractNum>
  <w:abstractNum w:abstractNumId="22" w15:restartNumberingAfterBreak="0">
    <w:nsid w:val="406F3033"/>
    <w:multiLevelType w:val="hybridMultilevel"/>
    <w:tmpl w:val="BFCCA220"/>
    <w:lvl w:ilvl="0" w:tplc="BCE2B628">
      <w:start w:val="1"/>
      <w:numFmt w:val="bullet"/>
      <w:lvlText w:val="o"/>
      <w:lvlJc w:val="left"/>
      <w:pPr>
        <w:ind w:left="781" w:hanging="360"/>
      </w:pPr>
      <w:rPr>
        <w:rFonts w:ascii="Courier New" w:hAnsi="Courier New" w:hint="default"/>
        <w:color w:val="007B4E"/>
      </w:rPr>
    </w:lvl>
    <w:lvl w:ilvl="1" w:tplc="08090003">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3" w15:restartNumberingAfterBreak="0">
    <w:nsid w:val="414537D1"/>
    <w:multiLevelType w:val="hybridMultilevel"/>
    <w:tmpl w:val="E344385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2B905F7"/>
    <w:multiLevelType w:val="hybridMultilevel"/>
    <w:tmpl w:val="E9A4B8DA"/>
    <w:name w:val="Subheading2"/>
    <w:lvl w:ilvl="0" w:tplc="8EEC9A9C">
      <w:start w:val="1"/>
      <w:numFmt w:val="decimal"/>
      <w:lvlText w:val="%1)"/>
      <w:lvlJc w:val="left"/>
      <w:pPr>
        <w:tabs>
          <w:tab w:val="num" w:pos="720"/>
        </w:tabs>
        <w:ind w:left="720" w:hanging="360"/>
      </w:pPr>
    </w:lvl>
    <w:lvl w:ilvl="1" w:tplc="F0BAD7F4">
      <w:start w:val="1"/>
      <w:numFmt w:val="lowerLetter"/>
      <w:lvlText w:val="%2."/>
      <w:lvlJc w:val="left"/>
      <w:pPr>
        <w:tabs>
          <w:tab w:val="num" w:pos="1440"/>
        </w:tabs>
        <w:ind w:left="1440" w:hanging="360"/>
      </w:pPr>
    </w:lvl>
    <w:lvl w:ilvl="2" w:tplc="665684E2" w:tentative="1">
      <w:start w:val="1"/>
      <w:numFmt w:val="lowerRoman"/>
      <w:lvlText w:val="%3."/>
      <w:lvlJc w:val="right"/>
      <w:pPr>
        <w:tabs>
          <w:tab w:val="num" w:pos="2160"/>
        </w:tabs>
        <w:ind w:left="2160" w:hanging="180"/>
      </w:pPr>
    </w:lvl>
    <w:lvl w:ilvl="3" w:tplc="4E8015DC" w:tentative="1">
      <w:start w:val="1"/>
      <w:numFmt w:val="decimal"/>
      <w:lvlText w:val="%4."/>
      <w:lvlJc w:val="left"/>
      <w:pPr>
        <w:tabs>
          <w:tab w:val="num" w:pos="2880"/>
        </w:tabs>
        <w:ind w:left="2880" w:hanging="360"/>
      </w:pPr>
    </w:lvl>
    <w:lvl w:ilvl="4" w:tplc="DCC290D4" w:tentative="1">
      <w:start w:val="1"/>
      <w:numFmt w:val="lowerLetter"/>
      <w:lvlText w:val="%5."/>
      <w:lvlJc w:val="left"/>
      <w:pPr>
        <w:tabs>
          <w:tab w:val="num" w:pos="3600"/>
        </w:tabs>
        <w:ind w:left="3600" w:hanging="360"/>
      </w:pPr>
    </w:lvl>
    <w:lvl w:ilvl="5" w:tplc="A07C429A" w:tentative="1">
      <w:start w:val="1"/>
      <w:numFmt w:val="lowerRoman"/>
      <w:lvlText w:val="%6."/>
      <w:lvlJc w:val="right"/>
      <w:pPr>
        <w:tabs>
          <w:tab w:val="num" w:pos="4320"/>
        </w:tabs>
        <w:ind w:left="4320" w:hanging="180"/>
      </w:pPr>
    </w:lvl>
    <w:lvl w:ilvl="6" w:tplc="9FB2E99E" w:tentative="1">
      <w:start w:val="1"/>
      <w:numFmt w:val="decimal"/>
      <w:lvlText w:val="%7."/>
      <w:lvlJc w:val="left"/>
      <w:pPr>
        <w:tabs>
          <w:tab w:val="num" w:pos="5040"/>
        </w:tabs>
        <w:ind w:left="5040" w:hanging="360"/>
      </w:pPr>
    </w:lvl>
    <w:lvl w:ilvl="7" w:tplc="09CC24FC" w:tentative="1">
      <w:start w:val="1"/>
      <w:numFmt w:val="lowerLetter"/>
      <w:lvlText w:val="%8."/>
      <w:lvlJc w:val="left"/>
      <w:pPr>
        <w:tabs>
          <w:tab w:val="num" w:pos="5760"/>
        </w:tabs>
        <w:ind w:left="5760" w:hanging="360"/>
      </w:pPr>
    </w:lvl>
    <w:lvl w:ilvl="8" w:tplc="4F4EBA94" w:tentative="1">
      <w:start w:val="1"/>
      <w:numFmt w:val="lowerRoman"/>
      <w:lvlText w:val="%9."/>
      <w:lvlJc w:val="right"/>
      <w:pPr>
        <w:tabs>
          <w:tab w:val="num" w:pos="6480"/>
        </w:tabs>
        <w:ind w:left="6480" w:hanging="180"/>
      </w:pPr>
    </w:lvl>
  </w:abstractNum>
  <w:abstractNum w:abstractNumId="25" w15:restartNumberingAfterBreak="0">
    <w:nsid w:val="4428719D"/>
    <w:multiLevelType w:val="hybridMultilevel"/>
    <w:tmpl w:val="B804F51A"/>
    <w:name w:val="Subheading232"/>
    <w:lvl w:ilvl="0" w:tplc="68D677CA">
      <w:start w:val="1"/>
      <w:numFmt w:val="bullet"/>
      <w:lvlText w:val=""/>
      <w:lvlJc w:val="left"/>
      <w:pPr>
        <w:tabs>
          <w:tab w:val="num" w:pos="720"/>
        </w:tabs>
        <w:ind w:left="720" w:hanging="360"/>
      </w:pPr>
      <w:rPr>
        <w:rFonts w:ascii="Symbol" w:hAnsi="Symbol" w:hint="default"/>
      </w:rPr>
    </w:lvl>
    <w:lvl w:ilvl="1" w:tplc="FBAA4D3E">
      <w:start w:val="1"/>
      <w:numFmt w:val="bullet"/>
      <w:lvlText w:val="o"/>
      <w:lvlJc w:val="left"/>
      <w:pPr>
        <w:tabs>
          <w:tab w:val="num" w:pos="1440"/>
        </w:tabs>
        <w:ind w:left="1440" w:hanging="360"/>
      </w:pPr>
      <w:rPr>
        <w:rFonts w:ascii="Courier New" w:hAnsi="Courier New" w:cs="Courier New" w:hint="default"/>
      </w:rPr>
    </w:lvl>
    <w:lvl w:ilvl="2" w:tplc="B83C6194">
      <w:start w:val="1"/>
      <w:numFmt w:val="decimal"/>
      <w:lvlText w:val="%3."/>
      <w:lvlJc w:val="left"/>
      <w:pPr>
        <w:tabs>
          <w:tab w:val="num" w:pos="2160"/>
        </w:tabs>
        <w:ind w:left="2160" w:hanging="360"/>
      </w:pPr>
    </w:lvl>
    <w:lvl w:ilvl="3" w:tplc="CBBED086">
      <w:start w:val="1"/>
      <w:numFmt w:val="decimal"/>
      <w:lvlText w:val="%4."/>
      <w:lvlJc w:val="left"/>
      <w:pPr>
        <w:tabs>
          <w:tab w:val="num" w:pos="2880"/>
        </w:tabs>
        <w:ind w:left="2880" w:hanging="360"/>
      </w:pPr>
    </w:lvl>
    <w:lvl w:ilvl="4" w:tplc="1ED40B02">
      <w:start w:val="1"/>
      <w:numFmt w:val="decimal"/>
      <w:lvlText w:val="%5."/>
      <w:lvlJc w:val="left"/>
      <w:pPr>
        <w:tabs>
          <w:tab w:val="num" w:pos="3600"/>
        </w:tabs>
        <w:ind w:left="3600" w:hanging="360"/>
      </w:pPr>
    </w:lvl>
    <w:lvl w:ilvl="5" w:tplc="BB74062E">
      <w:start w:val="1"/>
      <w:numFmt w:val="decimal"/>
      <w:lvlText w:val="%6."/>
      <w:lvlJc w:val="left"/>
      <w:pPr>
        <w:tabs>
          <w:tab w:val="num" w:pos="4320"/>
        </w:tabs>
        <w:ind w:left="4320" w:hanging="360"/>
      </w:pPr>
    </w:lvl>
    <w:lvl w:ilvl="6" w:tplc="4DDE929A">
      <w:start w:val="1"/>
      <w:numFmt w:val="decimal"/>
      <w:lvlText w:val="%7."/>
      <w:lvlJc w:val="left"/>
      <w:pPr>
        <w:tabs>
          <w:tab w:val="num" w:pos="5040"/>
        </w:tabs>
        <w:ind w:left="5040" w:hanging="360"/>
      </w:pPr>
    </w:lvl>
    <w:lvl w:ilvl="7" w:tplc="B016D5F2">
      <w:start w:val="1"/>
      <w:numFmt w:val="decimal"/>
      <w:lvlText w:val="%8."/>
      <w:lvlJc w:val="left"/>
      <w:pPr>
        <w:tabs>
          <w:tab w:val="num" w:pos="5760"/>
        </w:tabs>
        <w:ind w:left="5760" w:hanging="360"/>
      </w:pPr>
    </w:lvl>
    <w:lvl w:ilvl="8" w:tplc="6464D900">
      <w:start w:val="1"/>
      <w:numFmt w:val="decimal"/>
      <w:lvlText w:val="%9."/>
      <w:lvlJc w:val="left"/>
      <w:pPr>
        <w:tabs>
          <w:tab w:val="num" w:pos="6480"/>
        </w:tabs>
        <w:ind w:left="6480" w:hanging="360"/>
      </w:pPr>
    </w:lvl>
  </w:abstractNum>
  <w:abstractNum w:abstractNumId="26" w15:restartNumberingAfterBreak="0">
    <w:nsid w:val="44D0317E"/>
    <w:multiLevelType w:val="hybridMultilevel"/>
    <w:tmpl w:val="BC708932"/>
    <w:lvl w:ilvl="0" w:tplc="BCE2B628">
      <w:start w:val="1"/>
      <w:numFmt w:val="bullet"/>
      <w:lvlText w:val="o"/>
      <w:lvlJc w:val="left"/>
      <w:pPr>
        <w:ind w:left="1004" w:hanging="360"/>
      </w:pPr>
      <w:rPr>
        <w:rFonts w:ascii="Courier New" w:hAnsi="Courier New" w:hint="default"/>
        <w:color w:val="007B4E"/>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5F922E9"/>
    <w:multiLevelType w:val="hybridMultilevel"/>
    <w:tmpl w:val="70F61A92"/>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661314A"/>
    <w:multiLevelType w:val="hybridMultilevel"/>
    <w:tmpl w:val="C8283838"/>
    <w:lvl w:ilvl="0" w:tplc="BCE2B628">
      <w:start w:val="1"/>
      <w:numFmt w:val="bullet"/>
      <w:lvlText w:val="o"/>
      <w:lvlJc w:val="left"/>
      <w:pPr>
        <w:ind w:left="720" w:hanging="360"/>
      </w:pPr>
      <w:rPr>
        <w:rFonts w:ascii="Courier New" w:hAnsi="Courier New" w:hint="default"/>
        <w:color w:val="007B4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8191E35"/>
    <w:multiLevelType w:val="hybridMultilevel"/>
    <w:tmpl w:val="29029588"/>
    <w:lvl w:ilvl="0" w:tplc="C8420E14">
      <w:start w:val="1"/>
      <w:numFmt w:val="bullet"/>
      <w:lvlText w:val=""/>
      <w:lvlJc w:val="left"/>
      <w:pPr>
        <w:ind w:left="720" w:hanging="360"/>
      </w:pPr>
      <w:rPr>
        <w:rFonts w:ascii="Symbol" w:hAnsi="Symbol" w:hint="default"/>
        <w:color w:val="007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DD2E48"/>
    <w:multiLevelType w:val="multilevel"/>
    <w:tmpl w:val="9230C444"/>
    <w:lvl w:ilvl="0">
      <w:start w:val="1"/>
      <w:numFmt w:val="decimal"/>
      <w:pStyle w:val="StyleHeading1ArialCustomColorRGB00204"/>
      <w:lvlText w:val="%1"/>
      <w:lvlJc w:val="left"/>
      <w:pPr>
        <w:tabs>
          <w:tab w:val="num" w:pos="737"/>
        </w:tabs>
        <w:ind w:left="737" w:hanging="737"/>
      </w:pPr>
      <w:rPr>
        <w:rFonts w:hint="default"/>
      </w:rPr>
    </w:lvl>
    <w:lvl w:ilvl="1">
      <w:start w:val="1"/>
      <w:numFmt w:val="decimal"/>
      <w:lvlText w:val="%1.%2"/>
      <w:lvlJc w:val="left"/>
      <w:pPr>
        <w:tabs>
          <w:tab w:val="num" w:pos="851"/>
        </w:tabs>
        <w:ind w:left="1134" w:hanging="1106"/>
      </w:pPr>
      <w:rPr>
        <w:rFonts w:hint="default"/>
      </w:rPr>
    </w:lvl>
    <w:lvl w:ilvl="2">
      <w:start w:val="1"/>
      <w:numFmt w:val="decimal"/>
      <w:lvlText w:val="%1.%2.%3"/>
      <w:lvlJc w:val="left"/>
      <w:pPr>
        <w:tabs>
          <w:tab w:val="num" w:pos="748"/>
        </w:tabs>
        <w:ind w:left="748" w:hanging="720"/>
      </w:pPr>
      <w:rPr>
        <w:rFonts w:hint="default"/>
      </w:rPr>
    </w:lvl>
    <w:lvl w:ilvl="3">
      <w:start w:val="1"/>
      <w:numFmt w:val="decimal"/>
      <w:pStyle w:val="Heading4"/>
      <w:lvlText w:val="%1.%2.%3.%4"/>
      <w:lvlJc w:val="left"/>
      <w:pPr>
        <w:tabs>
          <w:tab w:val="num" w:pos="892"/>
        </w:tabs>
        <w:ind w:left="892" w:hanging="864"/>
      </w:pPr>
      <w:rPr>
        <w:rFonts w:hint="default"/>
      </w:rPr>
    </w:lvl>
    <w:lvl w:ilvl="4">
      <w:start w:val="1"/>
      <w:numFmt w:val="decimal"/>
      <w:lvlText w:val="%1.%2.%3.%4.%5"/>
      <w:lvlJc w:val="left"/>
      <w:pPr>
        <w:tabs>
          <w:tab w:val="num" w:pos="1036"/>
        </w:tabs>
        <w:ind w:left="1036" w:hanging="1008"/>
      </w:pPr>
      <w:rPr>
        <w:rFonts w:hint="default"/>
      </w:rPr>
    </w:lvl>
    <w:lvl w:ilvl="5">
      <w:start w:val="1"/>
      <w:numFmt w:val="decimal"/>
      <w:lvlText w:val="%1.%2.%3.%4.%5.%6"/>
      <w:lvlJc w:val="left"/>
      <w:pPr>
        <w:tabs>
          <w:tab w:val="num" w:pos="1180"/>
        </w:tabs>
        <w:ind w:left="1180" w:hanging="1152"/>
      </w:pPr>
      <w:rPr>
        <w:rFonts w:hint="default"/>
      </w:rPr>
    </w:lvl>
    <w:lvl w:ilvl="6">
      <w:start w:val="1"/>
      <w:numFmt w:val="decimal"/>
      <w:lvlText w:val="%1.%2.%3.%4.%5.%6.%7"/>
      <w:lvlJc w:val="left"/>
      <w:pPr>
        <w:tabs>
          <w:tab w:val="num" w:pos="1324"/>
        </w:tabs>
        <w:ind w:left="1324" w:hanging="1296"/>
      </w:pPr>
      <w:rPr>
        <w:rFonts w:hint="default"/>
      </w:rPr>
    </w:lvl>
    <w:lvl w:ilvl="7">
      <w:start w:val="1"/>
      <w:numFmt w:val="decimal"/>
      <w:lvlText w:val="%1.%2.%3.%4.%5.%6.%7.%8"/>
      <w:lvlJc w:val="left"/>
      <w:pPr>
        <w:tabs>
          <w:tab w:val="num" w:pos="1468"/>
        </w:tabs>
        <w:ind w:left="1468" w:hanging="1440"/>
      </w:pPr>
      <w:rPr>
        <w:rFonts w:hint="default"/>
      </w:rPr>
    </w:lvl>
    <w:lvl w:ilvl="8">
      <w:start w:val="1"/>
      <w:numFmt w:val="decimal"/>
      <w:lvlText w:val="%1.%2.%3.%4.%5.%6.%7.%8.%9"/>
      <w:lvlJc w:val="left"/>
      <w:pPr>
        <w:tabs>
          <w:tab w:val="num" w:pos="1612"/>
        </w:tabs>
        <w:ind w:left="1612" w:hanging="1584"/>
      </w:pPr>
      <w:rPr>
        <w:rFonts w:hint="default"/>
      </w:rPr>
    </w:lvl>
  </w:abstractNum>
  <w:abstractNum w:abstractNumId="31" w15:restartNumberingAfterBreak="0">
    <w:nsid w:val="4C7D0EB8"/>
    <w:multiLevelType w:val="hybridMultilevel"/>
    <w:tmpl w:val="CF188110"/>
    <w:lvl w:ilvl="0" w:tplc="AF2A8478">
      <w:start w:val="1"/>
      <w:numFmt w:val="lowerRoman"/>
      <w:lvlText w:val="%1)"/>
      <w:lvlJc w:val="left"/>
      <w:pPr>
        <w:tabs>
          <w:tab w:val="num" w:pos="596"/>
        </w:tabs>
        <w:ind w:left="596" w:hanging="454"/>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6A24E3"/>
    <w:multiLevelType w:val="hybridMultilevel"/>
    <w:tmpl w:val="80CC7686"/>
    <w:lvl w:ilvl="0" w:tplc="BCE2B628">
      <w:start w:val="1"/>
      <w:numFmt w:val="bullet"/>
      <w:lvlText w:val="o"/>
      <w:lvlJc w:val="left"/>
      <w:pPr>
        <w:ind w:left="890" w:hanging="360"/>
      </w:pPr>
      <w:rPr>
        <w:rFonts w:ascii="Courier New" w:hAnsi="Courier New" w:hint="default"/>
        <w:color w:val="007B4E"/>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3" w15:restartNumberingAfterBreak="0">
    <w:nsid w:val="4FD5602D"/>
    <w:multiLevelType w:val="hybridMultilevel"/>
    <w:tmpl w:val="E4CCFE14"/>
    <w:lvl w:ilvl="0" w:tplc="BCE2B628">
      <w:start w:val="1"/>
      <w:numFmt w:val="bullet"/>
      <w:lvlText w:val="o"/>
      <w:lvlJc w:val="left"/>
      <w:pPr>
        <w:ind w:left="720" w:hanging="360"/>
      </w:pPr>
      <w:rPr>
        <w:rFonts w:ascii="Courier New" w:hAnsi="Courier New" w:hint="default"/>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9B6E3C"/>
    <w:multiLevelType w:val="hybridMultilevel"/>
    <w:tmpl w:val="A8AE8F0C"/>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8324482"/>
    <w:multiLevelType w:val="multilevel"/>
    <w:tmpl w:val="DEA0364E"/>
    <w:lvl w:ilvl="0">
      <w:start w:val="6"/>
      <w:numFmt w:val="decimal"/>
      <w:lvlText w:val="%1"/>
      <w:lvlJc w:val="left"/>
      <w:pPr>
        <w:tabs>
          <w:tab w:val="num" w:pos="851"/>
        </w:tabs>
        <w:ind w:left="851" w:hanging="823"/>
      </w:pPr>
      <w:rPr>
        <w:rFonts w:hint="default"/>
      </w:rPr>
    </w:lvl>
    <w:lvl w:ilvl="1">
      <w:start w:val="1"/>
      <w:numFmt w:val="decimal"/>
      <w:lvlText w:val="%1.%2"/>
      <w:lvlJc w:val="left"/>
      <w:pPr>
        <w:tabs>
          <w:tab w:val="num" w:pos="851"/>
        </w:tabs>
        <w:ind w:left="851" w:hanging="823"/>
      </w:pPr>
      <w:rPr>
        <w:rFonts w:ascii="Arial" w:hAnsi="Arial" w:hint="default"/>
        <w:b w:val="0"/>
        <w:i w:val="0"/>
        <w:caps w:val="0"/>
        <w:strike w:val="0"/>
        <w:dstrike w:val="0"/>
        <w:vanish w:val="0"/>
        <w:color w:val="0000CC"/>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48"/>
        </w:tabs>
        <w:ind w:left="748" w:hanging="720"/>
      </w:pPr>
      <w:rPr>
        <w:rFonts w:hint="default"/>
      </w:rPr>
    </w:lvl>
    <w:lvl w:ilvl="3">
      <w:start w:val="1"/>
      <w:numFmt w:val="decimal"/>
      <w:lvlText w:val="%1.%2.%3.%4"/>
      <w:lvlJc w:val="left"/>
      <w:pPr>
        <w:tabs>
          <w:tab w:val="num" w:pos="892"/>
        </w:tabs>
        <w:ind w:left="892" w:hanging="864"/>
      </w:pPr>
      <w:rPr>
        <w:rFonts w:hint="default"/>
      </w:rPr>
    </w:lvl>
    <w:lvl w:ilvl="4">
      <w:start w:val="1"/>
      <w:numFmt w:val="decimal"/>
      <w:lvlText w:val="%1.%2.%3.%4.%5"/>
      <w:lvlJc w:val="left"/>
      <w:pPr>
        <w:tabs>
          <w:tab w:val="num" w:pos="1036"/>
        </w:tabs>
        <w:ind w:left="1036" w:hanging="1008"/>
      </w:pPr>
      <w:rPr>
        <w:rFonts w:hint="default"/>
      </w:rPr>
    </w:lvl>
    <w:lvl w:ilvl="5">
      <w:start w:val="1"/>
      <w:numFmt w:val="decimal"/>
      <w:lvlText w:val="%1.%2.%3.%4.%5.%6"/>
      <w:lvlJc w:val="left"/>
      <w:pPr>
        <w:tabs>
          <w:tab w:val="num" w:pos="1180"/>
        </w:tabs>
        <w:ind w:left="1180" w:hanging="1152"/>
      </w:pPr>
      <w:rPr>
        <w:rFonts w:hint="default"/>
      </w:rPr>
    </w:lvl>
    <w:lvl w:ilvl="6">
      <w:start w:val="1"/>
      <w:numFmt w:val="decimal"/>
      <w:lvlText w:val="%1.%2.%3.%4.%5.%6.%7"/>
      <w:lvlJc w:val="left"/>
      <w:pPr>
        <w:tabs>
          <w:tab w:val="num" w:pos="1324"/>
        </w:tabs>
        <w:ind w:left="1324" w:hanging="1296"/>
      </w:pPr>
      <w:rPr>
        <w:rFonts w:hint="default"/>
      </w:rPr>
    </w:lvl>
    <w:lvl w:ilvl="7">
      <w:start w:val="1"/>
      <w:numFmt w:val="decimal"/>
      <w:lvlText w:val="%1.%2.%3.%4.%5.%6.%7.%8"/>
      <w:lvlJc w:val="left"/>
      <w:pPr>
        <w:tabs>
          <w:tab w:val="num" w:pos="1468"/>
        </w:tabs>
        <w:ind w:left="1468" w:hanging="1440"/>
      </w:pPr>
      <w:rPr>
        <w:rFonts w:hint="default"/>
      </w:rPr>
    </w:lvl>
    <w:lvl w:ilvl="8">
      <w:start w:val="1"/>
      <w:numFmt w:val="decimal"/>
      <w:lvlText w:val="%1.%2.%3.%4.%5.%6.%7.%8.%9"/>
      <w:lvlJc w:val="left"/>
      <w:pPr>
        <w:tabs>
          <w:tab w:val="num" w:pos="1612"/>
        </w:tabs>
        <w:ind w:left="1612" w:hanging="1584"/>
      </w:pPr>
      <w:rPr>
        <w:rFonts w:hint="default"/>
      </w:rPr>
    </w:lvl>
  </w:abstractNum>
  <w:abstractNum w:abstractNumId="36" w15:restartNumberingAfterBreak="0">
    <w:nsid w:val="58AB63CC"/>
    <w:multiLevelType w:val="hybridMultilevel"/>
    <w:tmpl w:val="D80AAAB0"/>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8F5A03"/>
    <w:multiLevelType w:val="multilevel"/>
    <w:tmpl w:val="14288ED6"/>
    <w:lvl w:ilvl="0">
      <w:start w:val="1"/>
      <w:numFmt w:val="decimal"/>
      <w:lvlText w:val="%1.1"/>
      <w:lvlJc w:val="left"/>
      <w:pPr>
        <w:tabs>
          <w:tab w:val="num" w:pos="720"/>
        </w:tabs>
        <w:ind w:left="340" w:hanging="340"/>
      </w:pPr>
      <w:rPr>
        <w:rFonts w:hint="default"/>
      </w:rPr>
    </w:lvl>
    <w:lvl w:ilvl="1">
      <w:start w:val="1"/>
      <w:numFmt w:val="decimal"/>
      <w:lvlText w:val="%1.%2.1"/>
      <w:lvlJc w:val="left"/>
      <w:pPr>
        <w:tabs>
          <w:tab w:val="num" w:pos="1080"/>
        </w:tabs>
        <w:ind w:left="792" w:hanging="432"/>
      </w:pPr>
      <w:rPr>
        <w:rFonts w:hint="default"/>
      </w:rPr>
    </w:lvl>
    <w:lvl w:ilvl="2">
      <w:start w:val="1"/>
      <w:numFmt w:val="decimal"/>
      <w:lvlText w:val="%1.%2.%3.1"/>
      <w:lvlJc w:val="left"/>
      <w:pPr>
        <w:tabs>
          <w:tab w:val="num" w:pos="1440"/>
        </w:tabs>
        <w:ind w:left="1224" w:hanging="504"/>
      </w:pPr>
      <w:rPr>
        <w:rFonts w:hint="default"/>
      </w:rPr>
    </w:lvl>
    <w:lvl w:ilvl="3">
      <w:start w:val="1"/>
      <w:numFmt w:val="decimal"/>
      <w:lvlText w:val="%1.%2.%3.%4.1"/>
      <w:lvlJc w:val="left"/>
      <w:pPr>
        <w:tabs>
          <w:tab w:val="num" w:pos="2160"/>
        </w:tabs>
        <w:ind w:left="1728" w:hanging="648"/>
      </w:pPr>
      <w:rPr>
        <w:rFonts w:hint="default"/>
      </w:rPr>
    </w:lvl>
    <w:lvl w:ilvl="4">
      <w:start w:val="1"/>
      <w:numFmt w:val="decimal"/>
      <w:lvlText w:val="%1.%2.%3.%4.%5.1"/>
      <w:lvlJc w:val="left"/>
      <w:pPr>
        <w:tabs>
          <w:tab w:val="num" w:pos="2520"/>
        </w:tabs>
        <w:ind w:left="2232" w:hanging="792"/>
      </w:pPr>
      <w:rPr>
        <w:rFonts w:hint="default"/>
      </w:rPr>
    </w:lvl>
    <w:lvl w:ilvl="5">
      <w:start w:val="1"/>
      <w:numFmt w:val="decimal"/>
      <w:lvlText w:val="%1.%2.%3.%4.%5.%6.1"/>
      <w:lvlJc w:val="left"/>
      <w:pPr>
        <w:tabs>
          <w:tab w:val="num" w:pos="3240"/>
        </w:tabs>
        <w:ind w:left="2736" w:hanging="936"/>
      </w:pPr>
      <w:rPr>
        <w:rFonts w:hint="default"/>
      </w:rPr>
    </w:lvl>
    <w:lvl w:ilvl="6">
      <w:start w:val="1"/>
      <w:numFmt w:val="decimal"/>
      <w:lvlText w:val="%1.%2.%3.%4.%5.%6.%7.1"/>
      <w:lvlJc w:val="left"/>
      <w:pPr>
        <w:tabs>
          <w:tab w:val="num" w:pos="3960"/>
        </w:tabs>
        <w:ind w:left="3240" w:hanging="1080"/>
      </w:pPr>
      <w:rPr>
        <w:rFonts w:hint="default"/>
      </w:rPr>
    </w:lvl>
    <w:lvl w:ilvl="7">
      <w:start w:val="1"/>
      <w:numFmt w:val="decimal"/>
      <w:lvlText w:val="%1.%2.%3.%4.%5.%6.%7.%8.1"/>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5F5B00D9"/>
    <w:multiLevelType w:val="hybridMultilevel"/>
    <w:tmpl w:val="A61E47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3493E90"/>
    <w:multiLevelType w:val="hybridMultilevel"/>
    <w:tmpl w:val="62DC0762"/>
    <w:lvl w:ilvl="0" w:tplc="BCE2B628">
      <w:start w:val="1"/>
      <w:numFmt w:val="bullet"/>
      <w:lvlText w:val="o"/>
      <w:lvlJc w:val="left"/>
      <w:pPr>
        <w:ind w:left="454" w:hanging="284"/>
      </w:pPr>
      <w:rPr>
        <w:rFonts w:ascii="Courier New" w:hAnsi="Courier New" w:hint="default"/>
        <w:b/>
        <w:i w:val="0"/>
        <w:color w:val="007B4E"/>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8F73B7"/>
    <w:multiLevelType w:val="hybridMultilevel"/>
    <w:tmpl w:val="FEF0E904"/>
    <w:lvl w:ilvl="0" w:tplc="BCE2B628">
      <w:start w:val="1"/>
      <w:numFmt w:val="bullet"/>
      <w:lvlText w:val="o"/>
      <w:lvlJc w:val="left"/>
      <w:pPr>
        <w:ind w:left="454" w:hanging="284"/>
      </w:pPr>
      <w:rPr>
        <w:rFonts w:ascii="Courier New" w:hAnsi="Courier New" w:hint="default"/>
        <w:b/>
        <w:i w:val="0"/>
        <w:color w:val="007B4E"/>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BB839C4"/>
    <w:multiLevelType w:val="hybridMultilevel"/>
    <w:tmpl w:val="C908C1A0"/>
    <w:lvl w:ilvl="0" w:tplc="1E26DDBE">
      <w:start w:val="1"/>
      <w:numFmt w:val="decimal"/>
      <w:pStyle w:val="Question"/>
      <w:lvlText w:val="%1."/>
      <w:lvlJc w:val="left"/>
      <w:pPr>
        <w:tabs>
          <w:tab w:val="num" w:pos="360"/>
        </w:tabs>
        <w:ind w:left="360" w:hanging="360"/>
      </w:pPr>
      <w:rPr>
        <w:rFonts w:hint="default"/>
        <w:b/>
        <w:i w:val="0"/>
      </w:rPr>
    </w:lvl>
    <w:lvl w:ilvl="1" w:tplc="73948A3C" w:tentative="1">
      <w:start w:val="1"/>
      <w:numFmt w:val="lowerLetter"/>
      <w:lvlText w:val="%2."/>
      <w:lvlJc w:val="left"/>
      <w:pPr>
        <w:tabs>
          <w:tab w:val="num" w:pos="1080"/>
        </w:tabs>
        <w:ind w:left="1080" w:hanging="360"/>
      </w:pPr>
    </w:lvl>
    <w:lvl w:ilvl="2" w:tplc="9C18DF3A" w:tentative="1">
      <w:start w:val="1"/>
      <w:numFmt w:val="lowerRoman"/>
      <w:lvlText w:val="%3."/>
      <w:lvlJc w:val="right"/>
      <w:pPr>
        <w:tabs>
          <w:tab w:val="num" w:pos="1800"/>
        </w:tabs>
        <w:ind w:left="1800" w:hanging="180"/>
      </w:pPr>
    </w:lvl>
    <w:lvl w:ilvl="3" w:tplc="566E37D8" w:tentative="1">
      <w:start w:val="1"/>
      <w:numFmt w:val="decimal"/>
      <w:lvlText w:val="%4."/>
      <w:lvlJc w:val="left"/>
      <w:pPr>
        <w:tabs>
          <w:tab w:val="num" w:pos="2520"/>
        </w:tabs>
        <w:ind w:left="2520" w:hanging="360"/>
      </w:pPr>
    </w:lvl>
    <w:lvl w:ilvl="4" w:tplc="C99011A4" w:tentative="1">
      <w:start w:val="1"/>
      <w:numFmt w:val="lowerLetter"/>
      <w:lvlText w:val="%5."/>
      <w:lvlJc w:val="left"/>
      <w:pPr>
        <w:tabs>
          <w:tab w:val="num" w:pos="3240"/>
        </w:tabs>
        <w:ind w:left="3240" w:hanging="360"/>
      </w:pPr>
    </w:lvl>
    <w:lvl w:ilvl="5" w:tplc="2B363334" w:tentative="1">
      <w:start w:val="1"/>
      <w:numFmt w:val="lowerRoman"/>
      <w:lvlText w:val="%6."/>
      <w:lvlJc w:val="right"/>
      <w:pPr>
        <w:tabs>
          <w:tab w:val="num" w:pos="3960"/>
        </w:tabs>
        <w:ind w:left="3960" w:hanging="180"/>
      </w:pPr>
    </w:lvl>
    <w:lvl w:ilvl="6" w:tplc="C61C928C" w:tentative="1">
      <w:start w:val="1"/>
      <w:numFmt w:val="decimal"/>
      <w:lvlText w:val="%7."/>
      <w:lvlJc w:val="left"/>
      <w:pPr>
        <w:tabs>
          <w:tab w:val="num" w:pos="4680"/>
        </w:tabs>
        <w:ind w:left="4680" w:hanging="360"/>
      </w:pPr>
    </w:lvl>
    <w:lvl w:ilvl="7" w:tplc="872646EA" w:tentative="1">
      <w:start w:val="1"/>
      <w:numFmt w:val="lowerLetter"/>
      <w:lvlText w:val="%8."/>
      <w:lvlJc w:val="left"/>
      <w:pPr>
        <w:tabs>
          <w:tab w:val="num" w:pos="5400"/>
        </w:tabs>
        <w:ind w:left="5400" w:hanging="360"/>
      </w:pPr>
    </w:lvl>
    <w:lvl w:ilvl="8" w:tplc="EA2A0CCE" w:tentative="1">
      <w:start w:val="1"/>
      <w:numFmt w:val="lowerRoman"/>
      <w:lvlText w:val="%9."/>
      <w:lvlJc w:val="right"/>
      <w:pPr>
        <w:tabs>
          <w:tab w:val="num" w:pos="6120"/>
        </w:tabs>
        <w:ind w:left="6120" w:hanging="180"/>
      </w:pPr>
    </w:lvl>
  </w:abstractNum>
  <w:abstractNum w:abstractNumId="42" w15:restartNumberingAfterBreak="0">
    <w:nsid w:val="6CD85C68"/>
    <w:multiLevelType w:val="hybridMultilevel"/>
    <w:tmpl w:val="649E73FA"/>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FB7584"/>
    <w:multiLevelType w:val="hybridMultilevel"/>
    <w:tmpl w:val="DC483A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AD5DA5"/>
    <w:multiLevelType w:val="multilevel"/>
    <w:tmpl w:val="0409001D"/>
    <w:name w:val="Subheading23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128551C"/>
    <w:multiLevelType w:val="hybridMultilevel"/>
    <w:tmpl w:val="D5B4E16E"/>
    <w:lvl w:ilvl="0" w:tplc="BCE2B628">
      <w:start w:val="1"/>
      <w:numFmt w:val="bullet"/>
      <w:lvlText w:val="o"/>
      <w:lvlJc w:val="left"/>
      <w:pPr>
        <w:ind w:left="1724" w:hanging="360"/>
      </w:pPr>
      <w:rPr>
        <w:rFonts w:ascii="Courier New" w:hAnsi="Courier New" w:hint="default"/>
        <w:color w:val="007B4E"/>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46" w15:restartNumberingAfterBreak="0">
    <w:nsid w:val="79C71073"/>
    <w:multiLevelType w:val="hybridMultilevel"/>
    <w:tmpl w:val="65C47248"/>
    <w:lvl w:ilvl="0" w:tplc="821C0576">
      <w:start w:val="1"/>
      <w:numFmt w:val="bullet"/>
      <w:lvlText w:val=""/>
      <w:lvlJc w:val="left"/>
      <w:pPr>
        <w:ind w:left="454" w:hanging="284"/>
      </w:pPr>
      <w:rPr>
        <w:rFonts w:ascii="Symbol" w:hAnsi="Symbol" w:hint="default"/>
        <w:color w:val="auto"/>
      </w:rPr>
    </w:lvl>
    <w:lvl w:ilvl="1" w:tplc="9EC8F8C2">
      <w:start w:val="1"/>
      <w:numFmt w:val="bullet"/>
      <w:pStyle w:val="BulletIndented"/>
      <w:lvlText w:val="-"/>
      <w:lvlJc w:val="left"/>
      <w:pPr>
        <w:ind w:left="1440" w:hanging="360"/>
      </w:pPr>
      <w:rPr>
        <w:rFonts w:ascii="Courier New" w:hAnsi="Courier New"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C83E7E"/>
    <w:multiLevelType w:val="hybridMultilevel"/>
    <w:tmpl w:val="41AA737A"/>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E432E41"/>
    <w:multiLevelType w:val="hybridMultilevel"/>
    <w:tmpl w:val="9E6E6F9A"/>
    <w:lvl w:ilvl="0" w:tplc="C8420E14">
      <w:start w:val="1"/>
      <w:numFmt w:val="bullet"/>
      <w:lvlText w:val=""/>
      <w:lvlJc w:val="left"/>
      <w:pPr>
        <w:ind w:left="890" w:hanging="360"/>
      </w:pPr>
      <w:rPr>
        <w:rFonts w:ascii="Symbol" w:hAnsi="Symbol" w:hint="default"/>
        <w:color w:val="007B4D"/>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780993104">
    <w:abstractNumId w:val="30"/>
  </w:num>
  <w:num w:numId="2" w16cid:durableId="1073044245">
    <w:abstractNumId w:val="37"/>
  </w:num>
  <w:num w:numId="3" w16cid:durableId="1909802616">
    <w:abstractNumId w:val="20"/>
  </w:num>
  <w:num w:numId="4" w16cid:durableId="52894593">
    <w:abstractNumId w:val="21"/>
  </w:num>
  <w:num w:numId="5" w16cid:durableId="872301703">
    <w:abstractNumId w:val="13"/>
  </w:num>
  <w:num w:numId="6" w16cid:durableId="1564023654">
    <w:abstractNumId w:val="35"/>
  </w:num>
  <w:num w:numId="7" w16cid:durableId="8340665">
    <w:abstractNumId w:val="41"/>
  </w:num>
  <w:num w:numId="8" w16cid:durableId="11852476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6625256">
    <w:abstractNumId w:val="31"/>
  </w:num>
  <w:num w:numId="10" w16cid:durableId="2068216511">
    <w:abstractNumId w:val="9"/>
  </w:num>
  <w:num w:numId="11" w16cid:durableId="1266495430">
    <w:abstractNumId w:val="1"/>
  </w:num>
  <w:num w:numId="12" w16cid:durableId="1478379936">
    <w:abstractNumId w:val="46"/>
  </w:num>
  <w:num w:numId="13" w16cid:durableId="1191382923">
    <w:abstractNumId w:val="7"/>
  </w:num>
  <w:num w:numId="14" w16cid:durableId="369764053">
    <w:abstractNumId w:val="14"/>
  </w:num>
  <w:num w:numId="15" w16cid:durableId="1754358157">
    <w:abstractNumId w:val="48"/>
  </w:num>
  <w:num w:numId="16" w16cid:durableId="1819371708">
    <w:abstractNumId w:val="2"/>
  </w:num>
  <w:num w:numId="17" w16cid:durableId="1476264430">
    <w:abstractNumId w:val="5"/>
  </w:num>
  <w:num w:numId="18" w16cid:durableId="702629468">
    <w:abstractNumId w:val="23"/>
  </w:num>
  <w:num w:numId="19" w16cid:durableId="1524321673">
    <w:abstractNumId w:val="29"/>
  </w:num>
  <w:num w:numId="20" w16cid:durableId="29304776">
    <w:abstractNumId w:val="23"/>
  </w:num>
  <w:num w:numId="21" w16cid:durableId="1953436301">
    <w:abstractNumId w:val="43"/>
  </w:num>
  <w:num w:numId="22" w16cid:durableId="1415011458">
    <w:abstractNumId w:val="8"/>
  </w:num>
  <w:num w:numId="23" w16cid:durableId="2098594814">
    <w:abstractNumId w:val="38"/>
  </w:num>
  <w:num w:numId="24" w16cid:durableId="1334265528">
    <w:abstractNumId w:val="32"/>
  </w:num>
  <w:num w:numId="25" w16cid:durableId="1280796790">
    <w:abstractNumId w:val="26"/>
  </w:num>
  <w:num w:numId="26" w16cid:durableId="854151908">
    <w:abstractNumId w:val="18"/>
  </w:num>
  <w:num w:numId="27" w16cid:durableId="1693801102">
    <w:abstractNumId w:val="12"/>
  </w:num>
  <w:num w:numId="28" w16cid:durableId="1250584195">
    <w:abstractNumId w:val="45"/>
  </w:num>
  <w:num w:numId="29" w16cid:durableId="950892201">
    <w:abstractNumId w:val="3"/>
  </w:num>
  <w:num w:numId="30" w16cid:durableId="1068382393">
    <w:abstractNumId w:val="34"/>
  </w:num>
  <w:num w:numId="31" w16cid:durableId="1195581973">
    <w:abstractNumId w:val="42"/>
  </w:num>
  <w:num w:numId="32" w16cid:durableId="244150877">
    <w:abstractNumId w:val="4"/>
  </w:num>
  <w:num w:numId="33" w16cid:durableId="1254163385">
    <w:abstractNumId w:val="15"/>
  </w:num>
  <w:num w:numId="34" w16cid:durableId="616563619">
    <w:abstractNumId w:val="0"/>
  </w:num>
  <w:num w:numId="35" w16cid:durableId="1436553456">
    <w:abstractNumId w:val="36"/>
  </w:num>
  <w:num w:numId="36" w16cid:durableId="755901486">
    <w:abstractNumId w:val="47"/>
  </w:num>
  <w:num w:numId="37" w16cid:durableId="481896266">
    <w:abstractNumId w:val="11"/>
  </w:num>
  <w:num w:numId="38" w16cid:durableId="501044531">
    <w:abstractNumId w:val="19"/>
  </w:num>
  <w:num w:numId="39" w16cid:durableId="822281665">
    <w:abstractNumId w:val="28"/>
  </w:num>
  <w:num w:numId="40" w16cid:durableId="1894154026">
    <w:abstractNumId w:val="27"/>
  </w:num>
  <w:num w:numId="41" w16cid:durableId="1759056260">
    <w:abstractNumId w:val="39"/>
  </w:num>
  <w:num w:numId="42" w16cid:durableId="2018271067">
    <w:abstractNumId w:val="40"/>
  </w:num>
  <w:num w:numId="43" w16cid:durableId="883950833">
    <w:abstractNumId w:val="22"/>
  </w:num>
  <w:num w:numId="44" w16cid:durableId="1156610763">
    <w:abstractNumId w:val="6"/>
  </w:num>
  <w:num w:numId="45" w16cid:durableId="691612182">
    <w:abstractNumId w:val="33"/>
  </w:num>
  <w:num w:numId="46" w16cid:durableId="188039160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activeWritingStyle w:appName="MSWord" w:lang="en-US" w:vendorID="64" w:dllVersion="0" w:nlCheck="1" w:checkStyle="0"/>
  <w:activeWritingStyle w:appName="MSWord" w:lang="en-GB" w:vendorID="64" w:dllVersion="0" w:nlCheck="1" w:checkStyle="0"/>
  <w:activeWritingStyle w:appName="MSWord" w:lang="en-T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roke="f">
      <v:stroke on="f"/>
      <o:colormru v:ext="edit" colors="#de4f0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64"/>
    <w:rsid w:val="000004D8"/>
    <w:rsid w:val="00000A19"/>
    <w:rsid w:val="00000AE1"/>
    <w:rsid w:val="00001B18"/>
    <w:rsid w:val="00001B3D"/>
    <w:rsid w:val="00002054"/>
    <w:rsid w:val="00003762"/>
    <w:rsid w:val="00004522"/>
    <w:rsid w:val="00004ED8"/>
    <w:rsid w:val="000053F7"/>
    <w:rsid w:val="000061D3"/>
    <w:rsid w:val="0000748A"/>
    <w:rsid w:val="0000766F"/>
    <w:rsid w:val="00007761"/>
    <w:rsid w:val="0001012B"/>
    <w:rsid w:val="00010C72"/>
    <w:rsid w:val="00010ED0"/>
    <w:rsid w:val="00011DE3"/>
    <w:rsid w:val="00013148"/>
    <w:rsid w:val="000139E8"/>
    <w:rsid w:val="000144C7"/>
    <w:rsid w:val="000151CC"/>
    <w:rsid w:val="000152A1"/>
    <w:rsid w:val="000158FD"/>
    <w:rsid w:val="0001695B"/>
    <w:rsid w:val="00016A6D"/>
    <w:rsid w:val="00016A8D"/>
    <w:rsid w:val="00020BE6"/>
    <w:rsid w:val="00021561"/>
    <w:rsid w:val="00022898"/>
    <w:rsid w:val="00022A0D"/>
    <w:rsid w:val="00024EB4"/>
    <w:rsid w:val="000253EB"/>
    <w:rsid w:val="0002546B"/>
    <w:rsid w:val="000269C2"/>
    <w:rsid w:val="00026BC5"/>
    <w:rsid w:val="00027850"/>
    <w:rsid w:val="00027893"/>
    <w:rsid w:val="000327BA"/>
    <w:rsid w:val="00032F98"/>
    <w:rsid w:val="000331B4"/>
    <w:rsid w:val="00033A2A"/>
    <w:rsid w:val="00034968"/>
    <w:rsid w:val="0003500D"/>
    <w:rsid w:val="00035973"/>
    <w:rsid w:val="00037269"/>
    <w:rsid w:val="00037A57"/>
    <w:rsid w:val="000407D5"/>
    <w:rsid w:val="000407F8"/>
    <w:rsid w:val="00040D1A"/>
    <w:rsid w:val="00040DCB"/>
    <w:rsid w:val="00041142"/>
    <w:rsid w:val="00042076"/>
    <w:rsid w:val="0004288D"/>
    <w:rsid w:val="00042A43"/>
    <w:rsid w:val="000430AD"/>
    <w:rsid w:val="00043624"/>
    <w:rsid w:val="00043A67"/>
    <w:rsid w:val="00043A8D"/>
    <w:rsid w:val="00044EB5"/>
    <w:rsid w:val="000460CE"/>
    <w:rsid w:val="0004669A"/>
    <w:rsid w:val="000471F2"/>
    <w:rsid w:val="0004752A"/>
    <w:rsid w:val="00051F5B"/>
    <w:rsid w:val="000523CE"/>
    <w:rsid w:val="00053AFF"/>
    <w:rsid w:val="000547A3"/>
    <w:rsid w:val="000549A1"/>
    <w:rsid w:val="000558D2"/>
    <w:rsid w:val="00055CAE"/>
    <w:rsid w:val="00056A4E"/>
    <w:rsid w:val="00056ADE"/>
    <w:rsid w:val="00056F80"/>
    <w:rsid w:val="000571F1"/>
    <w:rsid w:val="000572BF"/>
    <w:rsid w:val="00060CA6"/>
    <w:rsid w:val="000632B2"/>
    <w:rsid w:val="000653D0"/>
    <w:rsid w:val="00065E04"/>
    <w:rsid w:val="00066866"/>
    <w:rsid w:val="00071150"/>
    <w:rsid w:val="00071A90"/>
    <w:rsid w:val="00072328"/>
    <w:rsid w:val="00072919"/>
    <w:rsid w:val="0007340D"/>
    <w:rsid w:val="00073427"/>
    <w:rsid w:val="00073D5E"/>
    <w:rsid w:val="00073E33"/>
    <w:rsid w:val="00073F17"/>
    <w:rsid w:val="00077038"/>
    <w:rsid w:val="00077194"/>
    <w:rsid w:val="0008042D"/>
    <w:rsid w:val="00080689"/>
    <w:rsid w:val="0008119C"/>
    <w:rsid w:val="000816F2"/>
    <w:rsid w:val="00081B51"/>
    <w:rsid w:val="00082482"/>
    <w:rsid w:val="000836D6"/>
    <w:rsid w:val="000837C2"/>
    <w:rsid w:val="00083F61"/>
    <w:rsid w:val="0008540B"/>
    <w:rsid w:val="0008727D"/>
    <w:rsid w:val="000875C3"/>
    <w:rsid w:val="00087EBB"/>
    <w:rsid w:val="000916B7"/>
    <w:rsid w:val="00092102"/>
    <w:rsid w:val="00092A41"/>
    <w:rsid w:val="00092FE0"/>
    <w:rsid w:val="00094DAB"/>
    <w:rsid w:val="000959A5"/>
    <w:rsid w:val="00095BFE"/>
    <w:rsid w:val="00095DA0"/>
    <w:rsid w:val="00095DA6"/>
    <w:rsid w:val="000965E5"/>
    <w:rsid w:val="00096638"/>
    <w:rsid w:val="00096DC9"/>
    <w:rsid w:val="00097751"/>
    <w:rsid w:val="00097BC1"/>
    <w:rsid w:val="000A0494"/>
    <w:rsid w:val="000A07A7"/>
    <w:rsid w:val="000A0D26"/>
    <w:rsid w:val="000A16FC"/>
    <w:rsid w:val="000A2A45"/>
    <w:rsid w:val="000A378B"/>
    <w:rsid w:val="000A3826"/>
    <w:rsid w:val="000A62EA"/>
    <w:rsid w:val="000A6F32"/>
    <w:rsid w:val="000A7CFC"/>
    <w:rsid w:val="000B0A73"/>
    <w:rsid w:val="000B108A"/>
    <w:rsid w:val="000B1345"/>
    <w:rsid w:val="000B1491"/>
    <w:rsid w:val="000B1A28"/>
    <w:rsid w:val="000B1CF1"/>
    <w:rsid w:val="000B1DB8"/>
    <w:rsid w:val="000B3BBA"/>
    <w:rsid w:val="000B3E38"/>
    <w:rsid w:val="000C0FEB"/>
    <w:rsid w:val="000C1E7C"/>
    <w:rsid w:val="000C2674"/>
    <w:rsid w:val="000C3BF0"/>
    <w:rsid w:val="000C51D0"/>
    <w:rsid w:val="000C630B"/>
    <w:rsid w:val="000C7374"/>
    <w:rsid w:val="000D0764"/>
    <w:rsid w:val="000D10F8"/>
    <w:rsid w:val="000D15A8"/>
    <w:rsid w:val="000D205B"/>
    <w:rsid w:val="000D2D64"/>
    <w:rsid w:val="000D319E"/>
    <w:rsid w:val="000D3602"/>
    <w:rsid w:val="000D37DE"/>
    <w:rsid w:val="000D415F"/>
    <w:rsid w:val="000D57EC"/>
    <w:rsid w:val="000D5C1B"/>
    <w:rsid w:val="000D5C47"/>
    <w:rsid w:val="000D7D16"/>
    <w:rsid w:val="000D7F36"/>
    <w:rsid w:val="000E0C6C"/>
    <w:rsid w:val="000E1BDC"/>
    <w:rsid w:val="000E1C19"/>
    <w:rsid w:val="000E2956"/>
    <w:rsid w:val="000E301B"/>
    <w:rsid w:val="000E37A2"/>
    <w:rsid w:val="000E48E9"/>
    <w:rsid w:val="000E4E32"/>
    <w:rsid w:val="000E5767"/>
    <w:rsid w:val="000E7D7C"/>
    <w:rsid w:val="000F07F0"/>
    <w:rsid w:val="000F0918"/>
    <w:rsid w:val="000F17C2"/>
    <w:rsid w:val="000F2113"/>
    <w:rsid w:val="000F2D47"/>
    <w:rsid w:val="000F32D7"/>
    <w:rsid w:val="000F42B4"/>
    <w:rsid w:val="000F45FD"/>
    <w:rsid w:val="000F4F0E"/>
    <w:rsid w:val="000F52CE"/>
    <w:rsid w:val="000F5A21"/>
    <w:rsid w:val="000F5D07"/>
    <w:rsid w:val="000F6A03"/>
    <w:rsid w:val="000F7EFA"/>
    <w:rsid w:val="000F7F0C"/>
    <w:rsid w:val="00100491"/>
    <w:rsid w:val="00100E95"/>
    <w:rsid w:val="00100F89"/>
    <w:rsid w:val="00102177"/>
    <w:rsid w:val="00102D22"/>
    <w:rsid w:val="00102D2D"/>
    <w:rsid w:val="001033F7"/>
    <w:rsid w:val="00103DF5"/>
    <w:rsid w:val="00103F6A"/>
    <w:rsid w:val="00104F3A"/>
    <w:rsid w:val="00104FF7"/>
    <w:rsid w:val="00105161"/>
    <w:rsid w:val="001055B8"/>
    <w:rsid w:val="00105B61"/>
    <w:rsid w:val="00105E6D"/>
    <w:rsid w:val="00106B3A"/>
    <w:rsid w:val="00107C80"/>
    <w:rsid w:val="00110042"/>
    <w:rsid w:val="00110241"/>
    <w:rsid w:val="00110E8A"/>
    <w:rsid w:val="0011168C"/>
    <w:rsid w:val="001124F5"/>
    <w:rsid w:val="001128B5"/>
    <w:rsid w:val="00113C65"/>
    <w:rsid w:val="00113F5D"/>
    <w:rsid w:val="00114FC6"/>
    <w:rsid w:val="001151C9"/>
    <w:rsid w:val="00115589"/>
    <w:rsid w:val="00116A5D"/>
    <w:rsid w:val="0011763E"/>
    <w:rsid w:val="00122180"/>
    <w:rsid w:val="001221FF"/>
    <w:rsid w:val="00122B31"/>
    <w:rsid w:val="00122CD5"/>
    <w:rsid w:val="00123AA2"/>
    <w:rsid w:val="00124A46"/>
    <w:rsid w:val="0012595E"/>
    <w:rsid w:val="001264D1"/>
    <w:rsid w:val="00127121"/>
    <w:rsid w:val="001303A0"/>
    <w:rsid w:val="00130A15"/>
    <w:rsid w:val="00130BB7"/>
    <w:rsid w:val="0013270A"/>
    <w:rsid w:val="00132A74"/>
    <w:rsid w:val="00132F27"/>
    <w:rsid w:val="0013558B"/>
    <w:rsid w:val="00135FF5"/>
    <w:rsid w:val="00136120"/>
    <w:rsid w:val="00136C03"/>
    <w:rsid w:val="00136F83"/>
    <w:rsid w:val="00137254"/>
    <w:rsid w:val="00137983"/>
    <w:rsid w:val="00137D69"/>
    <w:rsid w:val="0014105C"/>
    <w:rsid w:val="0014144F"/>
    <w:rsid w:val="00142811"/>
    <w:rsid w:val="00143040"/>
    <w:rsid w:val="0014320F"/>
    <w:rsid w:val="001441A7"/>
    <w:rsid w:val="001441B2"/>
    <w:rsid w:val="00144AF0"/>
    <w:rsid w:val="00144E8C"/>
    <w:rsid w:val="001450E8"/>
    <w:rsid w:val="001461E2"/>
    <w:rsid w:val="00146319"/>
    <w:rsid w:val="00146680"/>
    <w:rsid w:val="00146AC6"/>
    <w:rsid w:val="0014767F"/>
    <w:rsid w:val="00147A20"/>
    <w:rsid w:val="00151587"/>
    <w:rsid w:val="00151889"/>
    <w:rsid w:val="00152757"/>
    <w:rsid w:val="00153539"/>
    <w:rsid w:val="00153E58"/>
    <w:rsid w:val="00155E65"/>
    <w:rsid w:val="00155FC7"/>
    <w:rsid w:val="00157BDE"/>
    <w:rsid w:val="00157E45"/>
    <w:rsid w:val="001600DB"/>
    <w:rsid w:val="00160227"/>
    <w:rsid w:val="001612D0"/>
    <w:rsid w:val="001613FA"/>
    <w:rsid w:val="001615C6"/>
    <w:rsid w:val="00162588"/>
    <w:rsid w:val="00162C44"/>
    <w:rsid w:val="00162D43"/>
    <w:rsid w:val="00162D58"/>
    <w:rsid w:val="00162FFD"/>
    <w:rsid w:val="0016356A"/>
    <w:rsid w:val="00165BB8"/>
    <w:rsid w:val="00166A5F"/>
    <w:rsid w:val="00167815"/>
    <w:rsid w:val="00167B3C"/>
    <w:rsid w:val="001704E8"/>
    <w:rsid w:val="00172BF5"/>
    <w:rsid w:val="001740A7"/>
    <w:rsid w:val="0017483C"/>
    <w:rsid w:val="001749CD"/>
    <w:rsid w:val="00174D99"/>
    <w:rsid w:val="0017523F"/>
    <w:rsid w:val="00176E9D"/>
    <w:rsid w:val="00177820"/>
    <w:rsid w:val="00180A37"/>
    <w:rsid w:val="0018237F"/>
    <w:rsid w:val="001839D6"/>
    <w:rsid w:val="00184BD1"/>
    <w:rsid w:val="00184D63"/>
    <w:rsid w:val="0018656C"/>
    <w:rsid w:val="00186C70"/>
    <w:rsid w:val="00187A81"/>
    <w:rsid w:val="00187C17"/>
    <w:rsid w:val="00193C10"/>
    <w:rsid w:val="00194662"/>
    <w:rsid w:val="001961BF"/>
    <w:rsid w:val="00197089"/>
    <w:rsid w:val="00197A54"/>
    <w:rsid w:val="001A1041"/>
    <w:rsid w:val="001A20E9"/>
    <w:rsid w:val="001A34E2"/>
    <w:rsid w:val="001A36F7"/>
    <w:rsid w:val="001A4CAC"/>
    <w:rsid w:val="001A55EA"/>
    <w:rsid w:val="001A5ACD"/>
    <w:rsid w:val="001A6A4D"/>
    <w:rsid w:val="001A6B92"/>
    <w:rsid w:val="001A7EEB"/>
    <w:rsid w:val="001B0B39"/>
    <w:rsid w:val="001B20AA"/>
    <w:rsid w:val="001B256F"/>
    <w:rsid w:val="001B4DC7"/>
    <w:rsid w:val="001B5C27"/>
    <w:rsid w:val="001B5EB1"/>
    <w:rsid w:val="001B623F"/>
    <w:rsid w:val="001B662C"/>
    <w:rsid w:val="001B74FD"/>
    <w:rsid w:val="001B7768"/>
    <w:rsid w:val="001B7A37"/>
    <w:rsid w:val="001C0E87"/>
    <w:rsid w:val="001C10E1"/>
    <w:rsid w:val="001C119C"/>
    <w:rsid w:val="001C16A2"/>
    <w:rsid w:val="001C16F3"/>
    <w:rsid w:val="001C2D88"/>
    <w:rsid w:val="001C3FD6"/>
    <w:rsid w:val="001C5F1C"/>
    <w:rsid w:val="001C7127"/>
    <w:rsid w:val="001C7445"/>
    <w:rsid w:val="001D0087"/>
    <w:rsid w:val="001D040B"/>
    <w:rsid w:val="001D34CA"/>
    <w:rsid w:val="001D34DD"/>
    <w:rsid w:val="001D43C6"/>
    <w:rsid w:val="001D486F"/>
    <w:rsid w:val="001D50F8"/>
    <w:rsid w:val="001D732C"/>
    <w:rsid w:val="001E034F"/>
    <w:rsid w:val="001E0FE1"/>
    <w:rsid w:val="001E1E58"/>
    <w:rsid w:val="001E217C"/>
    <w:rsid w:val="001E4A60"/>
    <w:rsid w:val="001E4FF4"/>
    <w:rsid w:val="001E6A9F"/>
    <w:rsid w:val="001E6CEA"/>
    <w:rsid w:val="001E775E"/>
    <w:rsid w:val="001E7C6F"/>
    <w:rsid w:val="001F0934"/>
    <w:rsid w:val="001F4C09"/>
    <w:rsid w:val="001F4D31"/>
    <w:rsid w:val="001F4E87"/>
    <w:rsid w:val="001F62F1"/>
    <w:rsid w:val="001F634C"/>
    <w:rsid w:val="001F7C34"/>
    <w:rsid w:val="00201152"/>
    <w:rsid w:val="002017C5"/>
    <w:rsid w:val="00203D06"/>
    <w:rsid w:val="00204796"/>
    <w:rsid w:val="0020502C"/>
    <w:rsid w:val="00205622"/>
    <w:rsid w:val="002058E7"/>
    <w:rsid w:val="00206CE3"/>
    <w:rsid w:val="00207172"/>
    <w:rsid w:val="002072E0"/>
    <w:rsid w:val="00207861"/>
    <w:rsid w:val="00211157"/>
    <w:rsid w:val="0021192E"/>
    <w:rsid w:val="0021208B"/>
    <w:rsid w:val="00214960"/>
    <w:rsid w:val="00214F67"/>
    <w:rsid w:val="0021563E"/>
    <w:rsid w:val="00216323"/>
    <w:rsid w:val="0021644F"/>
    <w:rsid w:val="002168E5"/>
    <w:rsid w:val="0022116A"/>
    <w:rsid w:val="002243F6"/>
    <w:rsid w:val="00224720"/>
    <w:rsid w:val="00224816"/>
    <w:rsid w:val="00224D73"/>
    <w:rsid w:val="00224F8C"/>
    <w:rsid w:val="0022578C"/>
    <w:rsid w:val="00225FE3"/>
    <w:rsid w:val="0022692A"/>
    <w:rsid w:val="00226CF9"/>
    <w:rsid w:val="00227445"/>
    <w:rsid w:val="002275B9"/>
    <w:rsid w:val="0022761F"/>
    <w:rsid w:val="00230737"/>
    <w:rsid w:val="0023172E"/>
    <w:rsid w:val="002324F1"/>
    <w:rsid w:val="002326E1"/>
    <w:rsid w:val="00233265"/>
    <w:rsid w:val="002333E8"/>
    <w:rsid w:val="0023379F"/>
    <w:rsid w:val="002353C1"/>
    <w:rsid w:val="002366FA"/>
    <w:rsid w:val="00236B02"/>
    <w:rsid w:val="00240A50"/>
    <w:rsid w:val="002421D4"/>
    <w:rsid w:val="0024430F"/>
    <w:rsid w:val="0024491E"/>
    <w:rsid w:val="00245440"/>
    <w:rsid w:val="00246D48"/>
    <w:rsid w:val="002472DD"/>
    <w:rsid w:val="002506A1"/>
    <w:rsid w:val="002506EA"/>
    <w:rsid w:val="00252549"/>
    <w:rsid w:val="00252A8D"/>
    <w:rsid w:val="00253490"/>
    <w:rsid w:val="0025398E"/>
    <w:rsid w:val="002542FA"/>
    <w:rsid w:val="002547BD"/>
    <w:rsid w:val="00254A92"/>
    <w:rsid w:val="00255B0D"/>
    <w:rsid w:val="00255E86"/>
    <w:rsid w:val="002562C3"/>
    <w:rsid w:val="00257079"/>
    <w:rsid w:val="002570B1"/>
    <w:rsid w:val="00257992"/>
    <w:rsid w:val="00257B52"/>
    <w:rsid w:val="00257BF9"/>
    <w:rsid w:val="00260106"/>
    <w:rsid w:val="00260D5A"/>
    <w:rsid w:val="0026146E"/>
    <w:rsid w:val="002615F2"/>
    <w:rsid w:val="00262514"/>
    <w:rsid w:val="002632A7"/>
    <w:rsid w:val="00264229"/>
    <w:rsid w:val="00265F0B"/>
    <w:rsid w:val="00267532"/>
    <w:rsid w:val="00267FD6"/>
    <w:rsid w:val="00270522"/>
    <w:rsid w:val="00270B29"/>
    <w:rsid w:val="002712EB"/>
    <w:rsid w:val="00272B06"/>
    <w:rsid w:val="00272F21"/>
    <w:rsid w:val="00273B7D"/>
    <w:rsid w:val="0027468A"/>
    <w:rsid w:val="00274A75"/>
    <w:rsid w:val="00274E65"/>
    <w:rsid w:val="002754D0"/>
    <w:rsid w:val="0027768E"/>
    <w:rsid w:val="0028037E"/>
    <w:rsid w:val="00280383"/>
    <w:rsid w:val="00280C42"/>
    <w:rsid w:val="00280E9B"/>
    <w:rsid w:val="0028174F"/>
    <w:rsid w:val="00281FC7"/>
    <w:rsid w:val="002820ED"/>
    <w:rsid w:val="00282C39"/>
    <w:rsid w:val="0028303E"/>
    <w:rsid w:val="00285628"/>
    <w:rsid w:val="00285AE9"/>
    <w:rsid w:val="00285EB3"/>
    <w:rsid w:val="002863BF"/>
    <w:rsid w:val="00287EEF"/>
    <w:rsid w:val="00290215"/>
    <w:rsid w:val="00290D08"/>
    <w:rsid w:val="00290DA0"/>
    <w:rsid w:val="00290E57"/>
    <w:rsid w:val="00291423"/>
    <w:rsid w:val="002916E2"/>
    <w:rsid w:val="00292AC0"/>
    <w:rsid w:val="0029335D"/>
    <w:rsid w:val="0029389E"/>
    <w:rsid w:val="00293E62"/>
    <w:rsid w:val="00295244"/>
    <w:rsid w:val="002953C0"/>
    <w:rsid w:val="00295E8E"/>
    <w:rsid w:val="002961D0"/>
    <w:rsid w:val="00296BD7"/>
    <w:rsid w:val="002979D7"/>
    <w:rsid w:val="00297E61"/>
    <w:rsid w:val="002A0A40"/>
    <w:rsid w:val="002A11F9"/>
    <w:rsid w:val="002A1399"/>
    <w:rsid w:val="002A140A"/>
    <w:rsid w:val="002A16BD"/>
    <w:rsid w:val="002A1850"/>
    <w:rsid w:val="002A1A63"/>
    <w:rsid w:val="002A1BB5"/>
    <w:rsid w:val="002A21E6"/>
    <w:rsid w:val="002A2215"/>
    <w:rsid w:val="002A2216"/>
    <w:rsid w:val="002A2671"/>
    <w:rsid w:val="002A2A02"/>
    <w:rsid w:val="002A3415"/>
    <w:rsid w:val="002A35A9"/>
    <w:rsid w:val="002A5EF1"/>
    <w:rsid w:val="002A6723"/>
    <w:rsid w:val="002A6751"/>
    <w:rsid w:val="002B3C32"/>
    <w:rsid w:val="002B5017"/>
    <w:rsid w:val="002B537D"/>
    <w:rsid w:val="002B53BB"/>
    <w:rsid w:val="002B6235"/>
    <w:rsid w:val="002B68E9"/>
    <w:rsid w:val="002B70CE"/>
    <w:rsid w:val="002C054F"/>
    <w:rsid w:val="002C06FD"/>
    <w:rsid w:val="002C19A0"/>
    <w:rsid w:val="002C2046"/>
    <w:rsid w:val="002C22F0"/>
    <w:rsid w:val="002C4D45"/>
    <w:rsid w:val="002C5428"/>
    <w:rsid w:val="002C5602"/>
    <w:rsid w:val="002C68FA"/>
    <w:rsid w:val="002C6ECC"/>
    <w:rsid w:val="002C7A40"/>
    <w:rsid w:val="002C7B93"/>
    <w:rsid w:val="002D10D1"/>
    <w:rsid w:val="002D11F2"/>
    <w:rsid w:val="002D1CA0"/>
    <w:rsid w:val="002D2E71"/>
    <w:rsid w:val="002D3331"/>
    <w:rsid w:val="002D3A55"/>
    <w:rsid w:val="002D3AB3"/>
    <w:rsid w:val="002D3BB5"/>
    <w:rsid w:val="002D414A"/>
    <w:rsid w:val="002D4EFD"/>
    <w:rsid w:val="002D5448"/>
    <w:rsid w:val="002D621F"/>
    <w:rsid w:val="002D71BE"/>
    <w:rsid w:val="002D72A3"/>
    <w:rsid w:val="002D744A"/>
    <w:rsid w:val="002E0008"/>
    <w:rsid w:val="002E013B"/>
    <w:rsid w:val="002E057D"/>
    <w:rsid w:val="002E0966"/>
    <w:rsid w:val="002E0D8B"/>
    <w:rsid w:val="002E0EC5"/>
    <w:rsid w:val="002E10E6"/>
    <w:rsid w:val="002E18E8"/>
    <w:rsid w:val="002E32AA"/>
    <w:rsid w:val="002E3EC5"/>
    <w:rsid w:val="002E4297"/>
    <w:rsid w:val="002E5536"/>
    <w:rsid w:val="002E623C"/>
    <w:rsid w:val="002E6A12"/>
    <w:rsid w:val="002E71A2"/>
    <w:rsid w:val="002F0971"/>
    <w:rsid w:val="002F13A6"/>
    <w:rsid w:val="002F1950"/>
    <w:rsid w:val="002F24DE"/>
    <w:rsid w:val="002F3413"/>
    <w:rsid w:val="002F3734"/>
    <w:rsid w:val="002F393E"/>
    <w:rsid w:val="002F40CF"/>
    <w:rsid w:val="002F4140"/>
    <w:rsid w:val="002F4236"/>
    <w:rsid w:val="002F5977"/>
    <w:rsid w:val="002F5C3F"/>
    <w:rsid w:val="0030037D"/>
    <w:rsid w:val="00301C6E"/>
    <w:rsid w:val="00301C85"/>
    <w:rsid w:val="00304532"/>
    <w:rsid w:val="00304F16"/>
    <w:rsid w:val="0030538D"/>
    <w:rsid w:val="00305694"/>
    <w:rsid w:val="003069D4"/>
    <w:rsid w:val="00306BBA"/>
    <w:rsid w:val="00307091"/>
    <w:rsid w:val="00307722"/>
    <w:rsid w:val="003078C4"/>
    <w:rsid w:val="003111FF"/>
    <w:rsid w:val="003123AC"/>
    <w:rsid w:val="00312BAC"/>
    <w:rsid w:val="00313B89"/>
    <w:rsid w:val="00313CD1"/>
    <w:rsid w:val="0031501C"/>
    <w:rsid w:val="00315791"/>
    <w:rsid w:val="0031710C"/>
    <w:rsid w:val="00317791"/>
    <w:rsid w:val="00317CFA"/>
    <w:rsid w:val="00320EF3"/>
    <w:rsid w:val="003215F9"/>
    <w:rsid w:val="00321D3D"/>
    <w:rsid w:val="0032230C"/>
    <w:rsid w:val="003224E6"/>
    <w:rsid w:val="00322FFB"/>
    <w:rsid w:val="00324AEA"/>
    <w:rsid w:val="00325C21"/>
    <w:rsid w:val="00325D1B"/>
    <w:rsid w:val="00326039"/>
    <w:rsid w:val="0032624A"/>
    <w:rsid w:val="0032642A"/>
    <w:rsid w:val="003266EB"/>
    <w:rsid w:val="00326ACC"/>
    <w:rsid w:val="003300CC"/>
    <w:rsid w:val="00330CD6"/>
    <w:rsid w:val="0033117B"/>
    <w:rsid w:val="00331CC4"/>
    <w:rsid w:val="0033263B"/>
    <w:rsid w:val="00332832"/>
    <w:rsid w:val="00332AC6"/>
    <w:rsid w:val="00332B17"/>
    <w:rsid w:val="00335D8C"/>
    <w:rsid w:val="00336552"/>
    <w:rsid w:val="003373F5"/>
    <w:rsid w:val="00337482"/>
    <w:rsid w:val="003375E2"/>
    <w:rsid w:val="00337BA1"/>
    <w:rsid w:val="00340276"/>
    <w:rsid w:val="00340537"/>
    <w:rsid w:val="00340652"/>
    <w:rsid w:val="00340E43"/>
    <w:rsid w:val="003410D8"/>
    <w:rsid w:val="00341167"/>
    <w:rsid w:val="0034137B"/>
    <w:rsid w:val="00341630"/>
    <w:rsid w:val="00341880"/>
    <w:rsid w:val="0034319D"/>
    <w:rsid w:val="0034403F"/>
    <w:rsid w:val="0034481D"/>
    <w:rsid w:val="00345540"/>
    <w:rsid w:val="0034558C"/>
    <w:rsid w:val="00345791"/>
    <w:rsid w:val="003465AB"/>
    <w:rsid w:val="00346DB6"/>
    <w:rsid w:val="003470B8"/>
    <w:rsid w:val="00347888"/>
    <w:rsid w:val="00350783"/>
    <w:rsid w:val="00351078"/>
    <w:rsid w:val="003538DC"/>
    <w:rsid w:val="00354505"/>
    <w:rsid w:val="003549E6"/>
    <w:rsid w:val="0035668A"/>
    <w:rsid w:val="00356C47"/>
    <w:rsid w:val="00357F6C"/>
    <w:rsid w:val="0036034F"/>
    <w:rsid w:val="00361089"/>
    <w:rsid w:val="00361ED3"/>
    <w:rsid w:val="003626FB"/>
    <w:rsid w:val="00362CEE"/>
    <w:rsid w:val="00363070"/>
    <w:rsid w:val="0036373A"/>
    <w:rsid w:val="00363C4F"/>
    <w:rsid w:val="00363CE3"/>
    <w:rsid w:val="00364130"/>
    <w:rsid w:val="003647BC"/>
    <w:rsid w:val="00364CE7"/>
    <w:rsid w:val="0036535C"/>
    <w:rsid w:val="00365431"/>
    <w:rsid w:val="0036550F"/>
    <w:rsid w:val="00366CFA"/>
    <w:rsid w:val="00370EEC"/>
    <w:rsid w:val="003710E1"/>
    <w:rsid w:val="00371626"/>
    <w:rsid w:val="00374D92"/>
    <w:rsid w:val="0037528F"/>
    <w:rsid w:val="00376049"/>
    <w:rsid w:val="00376856"/>
    <w:rsid w:val="003775F1"/>
    <w:rsid w:val="0037769F"/>
    <w:rsid w:val="0038011E"/>
    <w:rsid w:val="00381707"/>
    <w:rsid w:val="00381EBF"/>
    <w:rsid w:val="00382AC2"/>
    <w:rsid w:val="00382CB3"/>
    <w:rsid w:val="00383701"/>
    <w:rsid w:val="00384A39"/>
    <w:rsid w:val="003855C7"/>
    <w:rsid w:val="00385744"/>
    <w:rsid w:val="00385EDF"/>
    <w:rsid w:val="00386E50"/>
    <w:rsid w:val="0038709A"/>
    <w:rsid w:val="00387E52"/>
    <w:rsid w:val="00390308"/>
    <w:rsid w:val="003904C8"/>
    <w:rsid w:val="003905B3"/>
    <w:rsid w:val="00390A08"/>
    <w:rsid w:val="00391664"/>
    <w:rsid w:val="003918B0"/>
    <w:rsid w:val="003919AF"/>
    <w:rsid w:val="003925A6"/>
    <w:rsid w:val="00392D70"/>
    <w:rsid w:val="00393897"/>
    <w:rsid w:val="00394635"/>
    <w:rsid w:val="00395853"/>
    <w:rsid w:val="00395D1A"/>
    <w:rsid w:val="003A131A"/>
    <w:rsid w:val="003A1FBD"/>
    <w:rsid w:val="003A23F8"/>
    <w:rsid w:val="003A25FB"/>
    <w:rsid w:val="003A373C"/>
    <w:rsid w:val="003A7AC6"/>
    <w:rsid w:val="003B2421"/>
    <w:rsid w:val="003B3A13"/>
    <w:rsid w:val="003B3AAA"/>
    <w:rsid w:val="003B3F8B"/>
    <w:rsid w:val="003B4861"/>
    <w:rsid w:val="003B4D08"/>
    <w:rsid w:val="003B501C"/>
    <w:rsid w:val="003B6092"/>
    <w:rsid w:val="003B678B"/>
    <w:rsid w:val="003B7655"/>
    <w:rsid w:val="003C06FE"/>
    <w:rsid w:val="003C0830"/>
    <w:rsid w:val="003C18C0"/>
    <w:rsid w:val="003C21C9"/>
    <w:rsid w:val="003C2893"/>
    <w:rsid w:val="003C2B8B"/>
    <w:rsid w:val="003C4E0F"/>
    <w:rsid w:val="003C512D"/>
    <w:rsid w:val="003C51EA"/>
    <w:rsid w:val="003C5FFF"/>
    <w:rsid w:val="003C71BE"/>
    <w:rsid w:val="003D059C"/>
    <w:rsid w:val="003D06D1"/>
    <w:rsid w:val="003D1893"/>
    <w:rsid w:val="003D1FEE"/>
    <w:rsid w:val="003D21E9"/>
    <w:rsid w:val="003D2F91"/>
    <w:rsid w:val="003D3713"/>
    <w:rsid w:val="003D4DCE"/>
    <w:rsid w:val="003D55C2"/>
    <w:rsid w:val="003D5A49"/>
    <w:rsid w:val="003D61AF"/>
    <w:rsid w:val="003D6213"/>
    <w:rsid w:val="003D6FC9"/>
    <w:rsid w:val="003D726D"/>
    <w:rsid w:val="003D7459"/>
    <w:rsid w:val="003D7E62"/>
    <w:rsid w:val="003D7F5E"/>
    <w:rsid w:val="003E0D62"/>
    <w:rsid w:val="003E14CA"/>
    <w:rsid w:val="003E29DE"/>
    <w:rsid w:val="003E3483"/>
    <w:rsid w:val="003E3D45"/>
    <w:rsid w:val="003E53AF"/>
    <w:rsid w:val="003E66D3"/>
    <w:rsid w:val="003E695C"/>
    <w:rsid w:val="003E6F41"/>
    <w:rsid w:val="003E72E6"/>
    <w:rsid w:val="003F07D8"/>
    <w:rsid w:val="003F0E61"/>
    <w:rsid w:val="003F1D99"/>
    <w:rsid w:val="003F2AAF"/>
    <w:rsid w:val="003F458E"/>
    <w:rsid w:val="003F51B1"/>
    <w:rsid w:val="003F53BA"/>
    <w:rsid w:val="003F5B41"/>
    <w:rsid w:val="003F6643"/>
    <w:rsid w:val="003F6697"/>
    <w:rsid w:val="003F6BF0"/>
    <w:rsid w:val="003F7BD0"/>
    <w:rsid w:val="00400453"/>
    <w:rsid w:val="00401E3E"/>
    <w:rsid w:val="004029AB"/>
    <w:rsid w:val="0040377B"/>
    <w:rsid w:val="004043F1"/>
    <w:rsid w:val="004068F9"/>
    <w:rsid w:val="004073A3"/>
    <w:rsid w:val="00407D76"/>
    <w:rsid w:val="004106A3"/>
    <w:rsid w:val="00410DB4"/>
    <w:rsid w:val="00411413"/>
    <w:rsid w:val="0041167F"/>
    <w:rsid w:val="00411A58"/>
    <w:rsid w:val="0041232E"/>
    <w:rsid w:val="004123B4"/>
    <w:rsid w:val="00412C4A"/>
    <w:rsid w:val="00412EDE"/>
    <w:rsid w:val="00413A06"/>
    <w:rsid w:val="00413E5D"/>
    <w:rsid w:val="00414155"/>
    <w:rsid w:val="004158AA"/>
    <w:rsid w:val="00416090"/>
    <w:rsid w:val="004167AE"/>
    <w:rsid w:val="0041693D"/>
    <w:rsid w:val="00416DB2"/>
    <w:rsid w:val="0041717D"/>
    <w:rsid w:val="00417F65"/>
    <w:rsid w:val="0042199C"/>
    <w:rsid w:val="00423635"/>
    <w:rsid w:val="0042488A"/>
    <w:rsid w:val="004248BD"/>
    <w:rsid w:val="00425282"/>
    <w:rsid w:val="0042588A"/>
    <w:rsid w:val="00425C86"/>
    <w:rsid w:val="00426FF1"/>
    <w:rsid w:val="00426FFB"/>
    <w:rsid w:val="0042757C"/>
    <w:rsid w:val="00427E92"/>
    <w:rsid w:val="004307C5"/>
    <w:rsid w:val="004313C3"/>
    <w:rsid w:val="00431924"/>
    <w:rsid w:val="0043220F"/>
    <w:rsid w:val="00432F37"/>
    <w:rsid w:val="00433C60"/>
    <w:rsid w:val="004350F4"/>
    <w:rsid w:val="00435523"/>
    <w:rsid w:val="00435C8B"/>
    <w:rsid w:val="00435EEC"/>
    <w:rsid w:val="004366B9"/>
    <w:rsid w:val="00436C45"/>
    <w:rsid w:val="00436E3F"/>
    <w:rsid w:val="00436F98"/>
    <w:rsid w:val="00437ADB"/>
    <w:rsid w:val="00440C06"/>
    <w:rsid w:val="0044236F"/>
    <w:rsid w:val="00442496"/>
    <w:rsid w:val="00442564"/>
    <w:rsid w:val="00442581"/>
    <w:rsid w:val="004427E4"/>
    <w:rsid w:val="00442AF9"/>
    <w:rsid w:val="004430DE"/>
    <w:rsid w:val="004434F1"/>
    <w:rsid w:val="004435B3"/>
    <w:rsid w:val="00443A7C"/>
    <w:rsid w:val="00445910"/>
    <w:rsid w:val="00446C67"/>
    <w:rsid w:val="00446C96"/>
    <w:rsid w:val="00450C33"/>
    <w:rsid w:val="0045146F"/>
    <w:rsid w:val="00452216"/>
    <w:rsid w:val="004522BB"/>
    <w:rsid w:val="00452D59"/>
    <w:rsid w:val="0045319C"/>
    <w:rsid w:val="00454915"/>
    <w:rsid w:val="004552CA"/>
    <w:rsid w:val="00455906"/>
    <w:rsid w:val="00455D0A"/>
    <w:rsid w:val="00455D71"/>
    <w:rsid w:val="00455FFD"/>
    <w:rsid w:val="004604F2"/>
    <w:rsid w:val="00460885"/>
    <w:rsid w:val="00460D18"/>
    <w:rsid w:val="0046144C"/>
    <w:rsid w:val="0046251C"/>
    <w:rsid w:val="00462A97"/>
    <w:rsid w:val="004637BD"/>
    <w:rsid w:val="00463CA3"/>
    <w:rsid w:val="0046463C"/>
    <w:rsid w:val="00465E70"/>
    <w:rsid w:val="004664F5"/>
    <w:rsid w:val="00466562"/>
    <w:rsid w:val="004666A3"/>
    <w:rsid w:val="004666DC"/>
    <w:rsid w:val="0046797C"/>
    <w:rsid w:val="0047009A"/>
    <w:rsid w:val="004711BC"/>
    <w:rsid w:val="0047132B"/>
    <w:rsid w:val="0047144E"/>
    <w:rsid w:val="004716FE"/>
    <w:rsid w:val="00473558"/>
    <w:rsid w:val="00473EB9"/>
    <w:rsid w:val="00474520"/>
    <w:rsid w:val="00474CFA"/>
    <w:rsid w:val="00475927"/>
    <w:rsid w:val="00475963"/>
    <w:rsid w:val="00475F6F"/>
    <w:rsid w:val="00476280"/>
    <w:rsid w:val="004765AF"/>
    <w:rsid w:val="004767B2"/>
    <w:rsid w:val="00476C2A"/>
    <w:rsid w:val="004771B5"/>
    <w:rsid w:val="004775E4"/>
    <w:rsid w:val="00477D73"/>
    <w:rsid w:val="0048189B"/>
    <w:rsid w:val="004827D4"/>
    <w:rsid w:val="00483171"/>
    <w:rsid w:val="00483740"/>
    <w:rsid w:val="00484560"/>
    <w:rsid w:val="00485316"/>
    <w:rsid w:val="004863CD"/>
    <w:rsid w:val="0048670F"/>
    <w:rsid w:val="004870BC"/>
    <w:rsid w:val="0049035B"/>
    <w:rsid w:val="004905C5"/>
    <w:rsid w:val="004912A3"/>
    <w:rsid w:val="004917EE"/>
    <w:rsid w:val="004922F6"/>
    <w:rsid w:val="0049236C"/>
    <w:rsid w:val="004924E6"/>
    <w:rsid w:val="004927D4"/>
    <w:rsid w:val="004929B9"/>
    <w:rsid w:val="00492E08"/>
    <w:rsid w:val="00493BFB"/>
    <w:rsid w:val="0049435C"/>
    <w:rsid w:val="0049448A"/>
    <w:rsid w:val="00494BE5"/>
    <w:rsid w:val="00494D6B"/>
    <w:rsid w:val="00495415"/>
    <w:rsid w:val="004957EE"/>
    <w:rsid w:val="00496546"/>
    <w:rsid w:val="00496B2B"/>
    <w:rsid w:val="004974C8"/>
    <w:rsid w:val="004A1406"/>
    <w:rsid w:val="004A14A6"/>
    <w:rsid w:val="004A22D1"/>
    <w:rsid w:val="004A2E21"/>
    <w:rsid w:val="004A2F5B"/>
    <w:rsid w:val="004A34FA"/>
    <w:rsid w:val="004A3CA9"/>
    <w:rsid w:val="004A3DEF"/>
    <w:rsid w:val="004A4E55"/>
    <w:rsid w:val="004A535A"/>
    <w:rsid w:val="004A5EFB"/>
    <w:rsid w:val="004B10B8"/>
    <w:rsid w:val="004B12C7"/>
    <w:rsid w:val="004B191B"/>
    <w:rsid w:val="004B1EAB"/>
    <w:rsid w:val="004B265D"/>
    <w:rsid w:val="004B2E72"/>
    <w:rsid w:val="004B35B4"/>
    <w:rsid w:val="004B3CD8"/>
    <w:rsid w:val="004B4A70"/>
    <w:rsid w:val="004B5BC3"/>
    <w:rsid w:val="004B6046"/>
    <w:rsid w:val="004B6433"/>
    <w:rsid w:val="004C054F"/>
    <w:rsid w:val="004C0DC2"/>
    <w:rsid w:val="004C1078"/>
    <w:rsid w:val="004C11E7"/>
    <w:rsid w:val="004C132A"/>
    <w:rsid w:val="004C2377"/>
    <w:rsid w:val="004C29C7"/>
    <w:rsid w:val="004C2D54"/>
    <w:rsid w:val="004C33FA"/>
    <w:rsid w:val="004C436E"/>
    <w:rsid w:val="004C48C0"/>
    <w:rsid w:val="004C5137"/>
    <w:rsid w:val="004C6214"/>
    <w:rsid w:val="004C781B"/>
    <w:rsid w:val="004D0A16"/>
    <w:rsid w:val="004D12D0"/>
    <w:rsid w:val="004D1C2F"/>
    <w:rsid w:val="004D27F1"/>
    <w:rsid w:val="004D303C"/>
    <w:rsid w:val="004D4C88"/>
    <w:rsid w:val="004D5477"/>
    <w:rsid w:val="004D57EC"/>
    <w:rsid w:val="004D5F66"/>
    <w:rsid w:val="004D608D"/>
    <w:rsid w:val="004D710D"/>
    <w:rsid w:val="004E39DC"/>
    <w:rsid w:val="004E499F"/>
    <w:rsid w:val="004E4F9C"/>
    <w:rsid w:val="004E542E"/>
    <w:rsid w:val="004E58DB"/>
    <w:rsid w:val="004E69AB"/>
    <w:rsid w:val="004E6C1C"/>
    <w:rsid w:val="004E6D86"/>
    <w:rsid w:val="004E7704"/>
    <w:rsid w:val="004F069A"/>
    <w:rsid w:val="004F18FE"/>
    <w:rsid w:val="004F2709"/>
    <w:rsid w:val="004F3AD6"/>
    <w:rsid w:val="004F4202"/>
    <w:rsid w:val="004F4248"/>
    <w:rsid w:val="004F477A"/>
    <w:rsid w:val="004F4A2A"/>
    <w:rsid w:val="004F4B44"/>
    <w:rsid w:val="004F6242"/>
    <w:rsid w:val="004F64A1"/>
    <w:rsid w:val="004F7121"/>
    <w:rsid w:val="004F71CC"/>
    <w:rsid w:val="004F72DE"/>
    <w:rsid w:val="00500F75"/>
    <w:rsid w:val="005013B7"/>
    <w:rsid w:val="005019C2"/>
    <w:rsid w:val="00505053"/>
    <w:rsid w:val="00505CB4"/>
    <w:rsid w:val="00505F92"/>
    <w:rsid w:val="00506009"/>
    <w:rsid w:val="0050646B"/>
    <w:rsid w:val="00506527"/>
    <w:rsid w:val="00507263"/>
    <w:rsid w:val="005073C6"/>
    <w:rsid w:val="00510406"/>
    <w:rsid w:val="00510678"/>
    <w:rsid w:val="005107EC"/>
    <w:rsid w:val="00511665"/>
    <w:rsid w:val="005120DF"/>
    <w:rsid w:val="0051369F"/>
    <w:rsid w:val="00513F29"/>
    <w:rsid w:val="00514D4B"/>
    <w:rsid w:val="00515ADD"/>
    <w:rsid w:val="005178C8"/>
    <w:rsid w:val="005179E8"/>
    <w:rsid w:val="00520918"/>
    <w:rsid w:val="00521387"/>
    <w:rsid w:val="00521903"/>
    <w:rsid w:val="00521E0D"/>
    <w:rsid w:val="005233F6"/>
    <w:rsid w:val="005238ED"/>
    <w:rsid w:val="00524780"/>
    <w:rsid w:val="00525C69"/>
    <w:rsid w:val="005303EC"/>
    <w:rsid w:val="0053102C"/>
    <w:rsid w:val="005315CA"/>
    <w:rsid w:val="0053163B"/>
    <w:rsid w:val="0053185F"/>
    <w:rsid w:val="00531DAA"/>
    <w:rsid w:val="005335FB"/>
    <w:rsid w:val="00533810"/>
    <w:rsid w:val="0053396F"/>
    <w:rsid w:val="00534502"/>
    <w:rsid w:val="00536086"/>
    <w:rsid w:val="00536917"/>
    <w:rsid w:val="00536CDC"/>
    <w:rsid w:val="0053774E"/>
    <w:rsid w:val="00537797"/>
    <w:rsid w:val="005377C1"/>
    <w:rsid w:val="00537D61"/>
    <w:rsid w:val="00540895"/>
    <w:rsid w:val="00541C62"/>
    <w:rsid w:val="00541EE1"/>
    <w:rsid w:val="00542447"/>
    <w:rsid w:val="0054396D"/>
    <w:rsid w:val="0054470E"/>
    <w:rsid w:val="005447FD"/>
    <w:rsid w:val="00545112"/>
    <w:rsid w:val="00545818"/>
    <w:rsid w:val="00545C68"/>
    <w:rsid w:val="00545D14"/>
    <w:rsid w:val="0054626B"/>
    <w:rsid w:val="005462E3"/>
    <w:rsid w:val="0055031B"/>
    <w:rsid w:val="00551001"/>
    <w:rsid w:val="00553D52"/>
    <w:rsid w:val="00554A97"/>
    <w:rsid w:val="00555871"/>
    <w:rsid w:val="00555AB3"/>
    <w:rsid w:val="00555F6E"/>
    <w:rsid w:val="00556DF8"/>
    <w:rsid w:val="00557323"/>
    <w:rsid w:val="00557CBD"/>
    <w:rsid w:val="00560425"/>
    <w:rsid w:val="005606CB"/>
    <w:rsid w:val="00561DE3"/>
    <w:rsid w:val="00561FED"/>
    <w:rsid w:val="00562156"/>
    <w:rsid w:val="005624AF"/>
    <w:rsid w:val="00563117"/>
    <w:rsid w:val="0056316C"/>
    <w:rsid w:val="005631D5"/>
    <w:rsid w:val="00563D4D"/>
    <w:rsid w:val="005653D3"/>
    <w:rsid w:val="00566019"/>
    <w:rsid w:val="005662F9"/>
    <w:rsid w:val="00566BA5"/>
    <w:rsid w:val="0056786A"/>
    <w:rsid w:val="00567BD9"/>
    <w:rsid w:val="00571DD6"/>
    <w:rsid w:val="00573719"/>
    <w:rsid w:val="00574547"/>
    <w:rsid w:val="005748EF"/>
    <w:rsid w:val="00574BC9"/>
    <w:rsid w:val="0057572F"/>
    <w:rsid w:val="005775FF"/>
    <w:rsid w:val="00577C4A"/>
    <w:rsid w:val="00580043"/>
    <w:rsid w:val="005800C5"/>
    <w:rsid w:val="00582249"/>
    <w:rsid w:val="005826FB"/>
    <w:rsid w:val="00582B87"/>
    <w:rsid w:val="00583361"/>
    <w:rsid w:val="00583DAB"/>
    <w:rsid w:val="0058416D"/>
    <w:rsid w:val="0058542B"/>
    <w:rsid w:val="005857E0"/>
    <w:rsid w:val="00585CEE"/>
    <w:rsid w:val="00586F72"/>
    <w:rsid w:val="0059107B"/>
    <w:rsid w:val="005927F1"/>
    <w:rsid w:val="0059298F"/>
    <w:rsid w:val="00592B6A"/>
    <w:rsid w:val="00592B76"/>
    <w:rsid w:val="00593539"/>
    <w:rsid w:val="00595A2C"/>
    <w:rsid w:val="005960FC"/>
    <w:rsid w:val="00596A36"/>
    <w:rsid w:val="00597713"/>
    <w:rsid w:val="00597987"/>
    <w:rsid w:val="00597D63"/>
    <w:rsid w:val="00597D6A"/>
    <w:rsid w:val="005A0B01"/>
    <w:rsid w:val="005A19B8"/>
    <w:rsid w:val="005A286F"/>
    <w:rsid w:val="005A33D4"/>
    <w:rsid w:val="005A3E8C"/>
    <w:rsid w:val="005A4D30"/>
    <w:rsid w:val="005A6674"/>
    <w:rsid w:val="005A721F"/>
    <w:rsid w:val="005A730E"/>
    <w:rsid w:val="005A7B03"/>
    <w:rsid w:val="005B078F"/>
    <w:rsid w:val="005B0A35"/>
    <w:rsid w:val="005B0F58"/>
    <w:rsid w:val="005B1126"/>
    <w:rsid w:val="005B2142"/>
    <w:rsid w:val="005B2B2B"/>
    <w:rsid w:val="005C041C"/>
    <w:rsid w:val="005C0B31"/>
    <w:rsid w:val="005C0F1F"/>
    <w:rsid w:val="005C1143"/>
    <w:rsid w:val="005C287C"/>
    <w:rsid w:val="005C31DB"/>
    <w:rsid w:val="005C429B"/>
    <w:rsid w:val="005C434D"/>
    <w:rsid w:val="005C46CE"/>
    <w:rsid w:val="005C4BB3"/>
    <w:rsid w:val="005C5837"/>
    <w:rsid w:val="005C667C"/>
    <w:rsid w:val="005C67A0"/>
    <w:rsid w:val="005C6837"/>
    <w:rsid w:val="005C6EEF"/>
    <w:rsid w:val="005C6F60"/>
    <w:rsid w:val="005D0036"/>
    <w:rsid w:val="005D041D"/>
    <w:rsid w:val="005D0BB9"/>
    <w:rsid w:val="005D2156"/>
    <w:rsid w:val="005D25DE"/>
    <w:rsid w:val="005D29B9"/>
    <w:rsid w:val="005D442C"/>
    <w:rsid w:val="005D46B8"/>
    <w:rsid w:val="005D4707"/>
    <w:rsid w:val="005D5495"/>
    <w:rsid w:val="005D55DD"/>
    <w:rsid w:val="005D5626"/>
    <w:rsid w:val="005D645B"/>
    <w:rsid w:val="005D6976"/>
    <w:rsid w:val="005E0B33"/>
    <w:rsid w:val="005E10C5"/>
    <w:rsid w:val="005E1798"/>
    <w:rsid w:val="005E1D35"/>
    <w:rsid w:val="005E1E91"/>
    <w:rsid w:val="005E241D"/>
    <w:rsid w:val="005E26D0"/>
    <w:rsid w:val="005E3025"/>
    <w:rsid w:val="005E3585"/>
    <w:rsid w:val="005E36D6"/>
    <w:rsid w:val="005E4429"/>
    <w:rsid w:val="005E4DF2"/>
    <w:rsid w:val="005E4E4F"/>
    <w:rsid w:val="005E5122"/>
    <w:rsid w:val="005E5279"/>
    <w:rsid w:val="005E5750"/>
    <w:rsid w:val="005E6E14"/>
    <w:rsid w:val="005E796C"/>
    <w:rsid w:val="005E7A15"/>
    <w:rsid w:val="005F0E8D"/>
    <w:rsid w:val="005F1BCD"/>
    <w:rsid w:val="005F1D36"/>
    <w:rsid w:val="005F2AF3"/>
    <w:rsid w:val="005F394A"/>
    <w:rsid w:val="005F3C50"/>
    <w:rsid w:val="005F3F44"/>
    <w:rsid w:val="005F45DB"/>
    <w:rsid w:val="005F485C"/>
    <w:rsid w:val="005F5041"/>
    <w:rsid w:val="005F563B"/>
    <w:rsid w:val="005F6433"/>
    <w:rsid w:val="006005F2"/>
    <w:rsid w:val="00601145"/>
    <w:rsid w:val="00601500"/>
    <w:rsid w:val="006018DB"/>
    <w:rsid w:val="00601F17"/>
    <w:rsid w:val="0060234F"/>
    <w:rsid w:val="00603305"/>
    <w:rsid w:val="006033B1"/>
    <w:rsid w:val="00603DFB"/>
    <w:rsid w:val="00604331"/>
    <w:rsid w:val="006057C7"/>
    <w:rsid w:val="00606807"/>
    <w:rsid w:val="00606890"/>
    <w:rsid w:val="00606CD0"/>
    <w:rsid w:val="00606EE7"/>
    <w:rsid w:val="00607844"/>
    <w:rsid w:val="00607FD4"/>
    <w:rsid w:val="00611419"/>
    <w:rsid w:val="0061143D"/>
    <w:rsid w:val="00611E3D"/>
    <w:rsid w:val="006121A3"/>
    <w:rsid w:val="00612877"/>
    <w:rsid w:val="00612A09"/>
    <w:rsid w:val="006130A0"/>
    <w:rsid w:val="00613BC3"/>
    <w:rsid w:val="00613C5E"/>
    <w:rsid w:val="00614D66"/>
    <w:rsid w:val="00615BB7"/>
    <w:rsid w:val="00620C32"/>
    <w:rsid w:val="00621BC8"/>
    <w:rsid w:val="00621DD5"/>
    <w:rsid w:val="006235CB"/>
    <w:rsid w:val="00623CF1"/>
    <w:rsid w:val="00624293"/>
    <w:rsid w:val="00626556"/>
    <w:rsid w:val="00631467"/>
    <w:rsid w:val="006319A3"/>
    <w:rsid w:val="006319CD"/>
    <w:rsid w:val="00631FB8"/>
    <w:rsid w:val="00632763"/>
    <w:rsid w:val="00632B32"/>
    <w:rsid w:val="00633004"/>
    <w:rsid w:val="00633E1A"/>
    <w:rsid w:val="00634447"/>
    <w:rsid w:val="00634F9F"/>
    <w:rsid w:val="00636276"/>
    <w:rsid w:val="00637827"/>
    <w:rsid w:val="0063782B"/>
    <w:rsid w:val="00640719"/>
    <w:rsid w:val="006415DA"/>
    <w:rsid w:val="006415FF"/>
    <w:rsid w:val="00641E78"/>
    <w:rsid w:val="0064223F"/>
    <w:rsid w:val="0064315A"/>
    <w:rsid w:val="006444AA"/>
    <w:rsid w:val="00644514"/>
    <w:rsid w:val="00644861"/>
    <w:rsid w:val="006462E8"/>
    <w:rsid w:val="00646877"/>
    <w:rsid w:val="006479AF"/>
    <w:rsid w:val="00650C68"/>
    <w:rsid w:val="00650C93"/>
    <w:rsid w:val="00650CA9"/>
    <w:rsid w:val="00651C14"/>
    <w:rsid w:val="006526EC"/>
    <w:rsid w:val="00652DAE"/>
    <w:rsid w:val="00653A1A"/>
    <w:rsid w:val="00654502"/>
    <w:rsid w:val="006564A0"/>
    <w:rsid w:val="0065698F"/>
    <w:rsid w:val="00657519"/>
    <w:rsid w:val="006579DA"/>
    <w:rsid w:val="006610A0"/>
    <w:rsid w:val="00662249"/>
    <w:rsid w:val="00662879"/>
    <w:rsid w:val="00665005"/>
    <w:rsid w:val="006663A2"/>
    <w:rsid w:val="006665EE"/>
    <w:rsid w:val="00670E21"/>
    <w:rsid w:val="006711A9"/>
    <w:rsid w:val="00671E01"/>
    <w:rsid w:val="00671E2B"/>
    <w:rsid w:val="006738A3"/>
    <w:rsid w:val="00676103"/>
    <w:rsid w:val="00676F48"/>
    <w:rsid w:val="00680447"/>
    <w:rsid w:val="006808E5"/>
    <w:rsid w:val="00680B7C"/>
    <w:rsid w:val="006828DF"/>
    <w:rsid w:val="006843BF"/>
    <w:rsid w:val="006844DB"/>
    <w:rsid w:val="00684B9B"/>
    <w:rsid w:val="00684CEC"/>
    <w:rsid w:val="006871E9"/>
    <w:rsid w:val="00690259"/>
    <w:rsid w:val="00690A63"/>
    <w:rsid w:val="00691CF4"/>
    <w:rsid w:val="006922EC"/>
    <w:rsid w:val="00692C59"/>
    <w:rsid w:val="0069388A"/>
    <w:rsid w:val="00694CE7"/>
    <w:rsid w:val="006956F4"/>
    <w:rsid w:val="006958B4"/>
    <w:rsid w:val="00695CD0"/>
    <w:rsid w:val="006964F7"/>
    <w:rsid w:val="00696C38"/>
    <w:rsid w:val="0069761D"/>
    <w:rsid w:val="00697F8D"/>
    <w:rsid w:val="006A0D6A"/>
    <w:rsid w:val="006A16D2"/>
    <w:rsid w:val="006A2109"/>
    <w:rsid w:val="006A2544"/>
    <w:rsid w:val="006A3568"/>
    <w:rsid w:val="006A4388"/>
    <w:rsid w:val="006A4C45"/>
    <w:rsid w:val="006A5FE4"/>
    <w:rsid w:val="006A61C5"/>
    <w:rsid w:val="006A65E3"/>
    <w:rsid w:val="006A6859"/>
    <w:rsid w:val="006A6F0B"/>
    <w:rsid w:val="006A716E"/>
    <w:rsid w:val="006A7E1A"/>
    <w:rsid w:val="006A7EB0"/>
    <w:rsid w:val="006B00FD"/>
    <w:rsid w:val="006B23F4"/>
    <w:rsid w:val="006B3833"/>
    <w:rsid w:val="006B3C37"/>
    <w:rsid w:val="006B4A0B"/>
    <w:rsid w:val="006B5118"/>
    <w:rsid w:val="006B5263"/>
    <w:rsid w:val="006B5C20"/>
    <w:rsid w:val="006B5F2F"/>
    <w:rsid w:val="006B63EE"/>
    <w:rsid w:val="006B7336"/>
    <w:rsid w:val="006C56D0"/>
    <w:rsid w:val="006C5782"/>
    <w:rsid w:val="006C6853"/>
    <w:rsid w:val="006C6BCE"/>
    <w:rsid w:val="006C7DF1"/>
    <w:rsid w:val="006C7F90"/>
    <w:rsid w:val="006C7F9D"/>
    <w:rsid w:val="006D1809"/>
    <w:rsid w:val="006D2690"/>
    <w:rsid w:val="006D2980"/>
    <w:rsid w:val="006D2E99"/>
    <w:rsid w:val="006D2F1D"/>
    <w:rsid w:val="006D56CB"/>
    <w:rsid w:val="006D5FBC"/>
    <w:rsid w:val="006D6067"/>
    <w:rsid w:val="006D6303"/>
    <w:rsid w:val="006D636F"/>
    <w:rsid w:val="006D70D3"/>
    <w:rsid w:val="006D75CF"/>
    <w:rsid w:val="006D7F0C"/>
    <w:rsid w:val="006E0F24"/>
    <w:rsid w:val="006E2834"/>
    <w:rsid w:val="006E2843"/>
    <w:rsid w:val="006E3663"/>
    <w:rsid w:val="006E426E"/>
    <w:rsid w:val="006E5545"/>
    <w:rsid w:val="006E574B"/>
    <w:rsid w:val="006E62BD"/>
    <w:rsid w:val="006E64A8"/>
    <w:rsid w:val="006E7FD1"/>
    <w:rsid w:val="006F0233"/>
    <w:rsid w:val="006F1F51"/>
    <w:rsid w:val="006F2412"/>
    <w:rsid w:val="006F4C6F"/>
    <w:rsid w:val="006F4F65"/>
    <w:rsid w:val="006F5816"/>
    <w:rsid w:val="006F6006"/>
    <w:rsid w:val="006F6048"/>
    <w:rsid w:val="006F6176"/>
    <w:rsid w:val="006F6558"/>
    <w:rsid w:val="006F7024"/>
    <w:rsid w:val="006F70D9"/>
    <w:rsid w:val="006F7F0C"/>
    <w:rsid w:val="007009E6"/>
    <w:rsid w:val="0070112E"/>
    <w:rsid w:val="00701D55"/>
    <w:rsid w:val="007026AF"/>
    <w:rsid w:val="007033CB"/>
    <w:rsid w:val="007034DD"/>
    <w:rsid w:val="00703D26"/>
    <w:rsid w:val="00703FD4"/>
    <w:rsid w:val="0070443E"/>
    <w:rsid w:val="007048C7"/>
    <w:rsid w:val="007072F0"/>
    <w:rsid w:val="00711883"/>
    <w:rsid w:val="00711EB8"/>
    <w:rsid w:val="00712092"/>
    <w:rsid w:val="00712438"/>
    <w:rsid w:val="0071334A"/>
    <w:rsid w:val="00713537"/>
    <w:rsid w:val="007157B0"/>
    <w:rsid w:val="007159CC"/>
    <w:rsid w:val="0071638D"/>
    <w:rsid w:val="007171BB"/>
    <w:rsid w:val="00717D36"/>
    <w:rsid w:val="00720ADE"/>
    <w:rsid w:val="00721370"/>
    <w:rsid w:val="00721C1A"/>
    <w:rsid w:val="00722137"/>
    <w:rsid w:val="0072305D"/>
    <w:rsid w:val="00724D8F"/>
    <w:rsid w:val="0072510C"/>
    <w:rsid w:val="00725173"/>
    <w:rsid w:val="00725338"/>
    <w:rsid w:val="00725FE5"/>
    <w:rsid w:val="00725FE9"/>
    <w:rsid w:val="00726FFB"/>
    <w:rsid w:val="00727411"/>
    <w:rsid w:val="00727AD9"/>
    <w:rsid w:val="00730790"/>
    <w:rsid w:val="007308C7"/>
    <w:rsid w:val="00731C27"/>
    <w:rsid w:val="007320FB"/>
    <w:rsid w:val="007322E1"/>
    <w:rsid w:val="007325DA"/>
    <w:rsid w:val="00732A3F"/>
    <w:rsid w:val="007338EE"/>
    <w:rsid w:val="007344E0"/>
    <w:rsid w:val="00734587"/>
    <w:rsid w:val="00734F78"/>
    <w:rsid w:val="0073540B"/>
    <w:rsid w:val="007354B9"/>
    <w:rsid w:val="00735CCF"/>
    <w:rsid w:val="007365BC"/>
    <w:rsid w:val="0073770C"/>
    <w:rsid w:val="00740210"/>
    <w:rsid w:val="0074021F"/>
    <w:rsid w:val="00740272"/>
    <w:rsid w:val="0074140E"/>
    <w:rsid w:val="0074191F"/>
    <w:rsid w:val="00741BD1"/>
    <w:rsid w:val="0074207C"/>
    <w:rsid w:val="0074310E"/>
    <w:rsid w:val="0074317A"/>
    <w:rsid w:val="007431D1"/>
    <w:rsid w:val="007439FB"/>
    <w:rsid w:val="00744F8A"/>
    <w:rsid w:val="00746206"/>
    <w:rsid w:val="00746713"/>
    <w:rsid w:val="00746A0E"/>
    <w:rsid w:val="00750140"/>
    <w:rsid w:val="00750A6A"/>
    <w:rsid w:val="00751489"/>
    <w:rsid w:val="0075489F"/>
    <w:rsid w:val="0075522F"/>
    <w:rsid w:val="007579C9"/>
    <w:rsid w:val="007603CA"/>
    <w:rsid w:val="007605A8"/>
    <w:rsid w:val="00763488"/>
    <w:rsid w:val="00766256"/>
    <w:rsid w:val="007703FA"/>
    <w:rsid w:val="00770879"/>
    <w:rsid w:val="00770BCC"/>
    <w:rsid w:val="0077206C"/>
    <w:rsid w:val="00772E64"/>
    <w:rsid w:val="00773B9F"/>
    <w:rsid w:val="00773C30"/>
    <w:rsid w:val="00774D1E"/>
    <w:rsid w:val="00774EA7"/>
    <w:rsid w:val="00775598"/>
    <w:rsid w:val="00776BBF"/>
    <w:rsid w:val="00777F52"/>
    <w:rsid w:val="0078022C"/>
    <w:rsid w:val="0078054C"/>
    <w:rsid w:val="0078082C"/>
    <w:rsid w:val="00780F3D"/>
    <w:rsid w:val="00782836"/>
    <w:rsid w:val="00783690"/>
    <w:rsid w:val="00783C92"/>
    <w:rsid w:val="00783D04"/>
    <w:rsid w:val="007843BD"/>
    <w:rsid w:val="007855C8"/>
    <w:rsid w:val="00785E7D"/>
    <w:rsid w:val="007864EA"/>
    <w:rsid w:val="00786550"/>
    <w:rsid w:val="0078720E"/>
    <w:rsid w:val="00790DC5"/>
    <w:rsid w:val="00790F36"/>
    <w:rsid w:val="007910A0"/>
    <w:rsid w:val="007912BC"/>
    <w:rsid w:val="00791C75"/>
    <w:rsid w:val="00792483"/>
    <w:rsid w:val="00792573"/>
    <w:rsid w:val="00793666"/>
    <w:rsid w:val="00793692"/>
    <w:rsid w:val="007949C3"/>
    <w:rsid w:val="0079538D"/>
    <w:rsid w:val="00795ACF"/>
    <w:rsid w:val="007968BA"/>
    <w:rsid w:val="00797276"/>
    <w:rsid w:val="00797285"/>
    <w:rsid w:val="007A046B"/>
    <w:rsid w:val="007A0EA3"/>
    <w:rsid w:val="007A1291"/>
    <w:rsid w:val="007A1DF9"/>
    <w:rsid w:val="007A32D3"/>
    <w:rsid w:val="007A41BA"/>
    <w:rsid w:val="007A4CBF"/>
    <w:rsid w:val="007A59A5"/>
    <w:rsid w:val="007A5BA2"/>
    <w:rsid w:val="007A747E"/>
    <w:rsid w:val="007B1B4B"/>
    <w:rsid w:val="007B1BC7"/>
    <w:rsid w:val="007B37AD"/>
    <w:rsid w:val="007B4328"/>
    <w:rsid w:val="007B45FE"/>
    <w:rsid w:val="007B70B5"/>
    <w:rsid w:val="007B70F7"/>
    <w:rsid w:val="007B76B3"/>
    <w:rsid w:val="007B7E34"/>
    <w:rsid w:val="007C32E8"/>
    <w:rsid w:val="007C4497"/>
    <w:rsid w:val="007C482D"/>
    <w:rsid w:val="007C4AD6"/>
    <w:rsid w:val="007C4DD2"/>
    <w:rsid w:val="007C5DBB"/>
    <w:rsid w:val="007C614E"/>
    <w:rsid w:val="007C63BB"/>
    <w:rsid w:val="007C726E"/>
    <w:rsid w:val="007C78B9"/>
    <w:rsid w:val="007D1397"/>
    <w:rsid w:val="007D19DC"/>
    <w:rsid w:val="007D22B1"/>
    <w:rsid w:val="007D29F5"/>
    <w:rsid w:val="007D3B1F"/>
    <w:rsid w:val="007D44BB"/>
    <w:rsid w:val="007D54C3"/>
    <w:rsid w:val="007D5C3D"/>
    <w:rsid w:val="007D62CC"/>
    <w:rsid w:val="007D66BA"/>
    <w:rsid w:val="007D71DC"/>
    <w:rsid w:val="007D7F3A"/>
    <w:rsid w:val="007E2708"/>
    <w:rsid w:val="007E3E56"/>
    <w:rsid w:val="007E617B"/>
    <w:rsid w:val="007E66A0"/>
    <w:rsid w:val="007E6C59"/>
    <w:rsid w:val="007F0C08"/>
    <w:rsid w:val="007F106F"/>
    <w:rsid w:val="007F19C3"/>
    <w:rsid w:val="007F2837"/>
    <w:rsid w:val="007F2F60"/>
    <w:rsid w:val="007F4EAD"/>
    <w:rsid w:val="007F5508"/>
    <w:rsid w:val="007F60F0"/>
    <w:rsid w:val="007F6827"/>
    <w:rsid w:val="007F7B16"/>
    <w:rsid w:val="008009CC"/>
    <w:rsid w:val="00803A8F"/>
    <w:rsid w:val="00804652"/>
    <w:rsid w:val="00805E91"/>
    <w:rsid w:val="00807C94"/>
    <w:rsid w:val="00812A05"/>
    <w:rsid w:val="008131DD"/>
    <w:rsid w:val="00813E86"/>
    <w:rsid w:val="00814A83"/>
    <w:rsid w:val="00814CF3"/>
    <w:rsid w:val="00815139"/>
    <w:rsid w:val="0081514F"/>
    <w:rsid w:val="00815579"/>
    <w:rsid w:val="0081557C"/>
    <w:rsid w:val="00816AD2"/>
    <w:rsid w:val="008173A5"/>
    <w:rsid w:val="00817468"/>
    <w:rsid w:val="00817B20"/>
    <w:rsid w:val="0082013E"/>
    <w:rsid w:val="00820940"/>
    <w:rsid w:val="00821D5A"/>
    <w:rsid w:val="00822832"/>
    <w:rsid w:val="00822EC0"/>
    <w:rsid w:val="008231BB"/>
    <w:rsid w:val="0082378E"/>
    <w:rsid w:val="008248C3"/>
    <w:rsid w:val="008248F2"/>
    <w:rsid w:val="00824B30"/>
    <w:rsid w:val="00825437"/>
    <w:rsid w:val="00826B73"/>
    <w:rsid w:val="00826D4F"/>
    <w:rsid w:val="008278F3"/>
    <w:rsid w:val="008311C4"/>
    <w:rsid w:val="00831534"/>
    <w:rsid w:val="00833DCC"/>
    <w:rsid w:val="00834D98"/>
    <w:rsid w:val="00835A44"/>
    <w:rsid w:val="00835F29"/>
    <w:rsid w:val="008362DA"/>
    <w:rsid w:val="00836E21"/>
    <w:rsid w:val="008372FA"/>
    <w:rsid w:val="008379E1"/>
    <w:rsid w:val="00837E61"/>
    <w:rsid w:val="00840711"/>
    <w:rsid w:val="00840EF5"/>
    <w:rsid w:val="0084240C"/>
    <w:rsid w:val="00842ADF"/>
    <w:rsid w:val="00845870"/>
    <w:rsid w:val="00845EC2"/>
    <w:rsid w:val="00845FA3"/>
    <w:rsid w:val="00845FF5"/>
    <w:rsid w:val="00846881"/>
    <w:rsid w:val="0084751F"/>
    <w:rsid w:val="00847E0B"/>
    <w:rsid w:val="0085063C"/>
    <w:rsid w:val="00852DFD"/>
    <w:rsid w:val="00852F18"/>
    <w:rsid w:val="008534DF"/>
    <w:rsid w:val="00854668"/>
    <w:rsid w:val="00855495"/>
    <w:rsid w:val="008554C9"/>
    <w:rsid w:val="008556DC"/>
    <w:rsid w:val="008569BD"/>
    <w:rsid w:val="00860624"/>
    <w:rsid w:val="008606A4"/>
    <w:rsid w:val="00861462"/>
    <w:rsid w:val="00861977"/>
    <w:rsid w:val="00864EB2"/>
    <w:rsid w:val="0086511C"/>
    <w:rsid w:val="00866D21"/>
    <w:rsid w:val="00867275"/>
    <w:rsid w:val="0087079D"/>
    <w:rsid w:val="008710A3"/>
    <w:rsid w:val="0087156A"/>
    <w:rsid w:val="0087234D"/>
    <w:rsid w:val="00872746"/>
    <w:rsid w:val="0087275C"/>
    <w:rsid w:val="00873F2F"/>
    <w:rsid w:val="0087541B"/>
    <w:rsid w:val="008756C2"/>
    <w:rsid w:val="00875A1E"/>
    <w:rsid w:val="0087605A"/>
    <w:rsid w:val="0087624A"/>
    <w:rsid w:val="00876D7B"/>
    <w:rsid w:val="00876F12"/>
    <w:rsid w:val="008773C0"/>
    <w:rsid w:val="008774C4"/>
    <w:rsid w:val="00877F44"/>
    <w:rsid w:val="008800F8"/>
    <w:rsid w:val="00880460"/>
    <w:rsid w:val="0088100E"/>
    <w:rsid w:val="00881CF5"/>
    <w:rsid w:val="00882012"/>
    <w:rsid w:val="00882876"/>
    <w:rsid w:val="0088400F"/>
    <w:rsid w:val="00884804"/>
    <w:rsid w:val="00886114"/>
    <w:rsid w:val="00891977"/>
    <w:rsid w:val="00891C0D"/>
    <w:rsid w:val="00891CA0"/>
    <w:rsid w:val="00894801"/>
    <w:rsid w:val="00894F70"/>
    <w:rsid w:val="008951B3"/>
    <w:rsid w:val="008952BF"/>
    <w:rsid w:val="0089548E"/>
    <w:rsid w:val="0089560C"/>
    <w:rsid w:val="008956C7"/>
    <w:rsid w:val="00895CBC"/>
    <w:rsid w:val="008963E6"/>
    <w:rsid w:val="008969AA"/>
    <w:rsid w:val="008969E4"/>
    <w:rsid w:val="008975F7"/>
    <w:rsid w:val="008977D6"/>
    <w:rsid w:val="008979A7"/>
    <w:rsid w:val="008A06E8"/>
    <w:rsid w:val="008A2446"/>
    <w:rsid w:val="008A2E40"/>
    <w:rsid w:val="008A3716"/>
    <w:rsid w:val="008A5B87"/>
    <w:rsid w:val="008A677E"/>
    <w:rsid w:val="008B1ACB"/>
    <w:rsid w:val="008B20D5"/>
    <w:rsid w:val="008B27B7"/>
    <w:rsid w:val="008B4000"/>
    <w:rsid w:val="008B4019"/>
    <w:rsid w:val="008B4406"/>
    <w:rsid w:val="008B547F"/>
    <w:rsid w:val="008B6B10"/>
    <w:rsid w:val="008B7479"/>
    <w:rsid w:val="008C08E2"/>
    <w:rsid w:val="008C0C04"/>
    <w:rsid w:val="008C2B2E"/>
    <w:rsid w:val="008C2FD5"/>
    <w:rsid w:val="008C3079"/>
    <w:rsid w:val="008C3ED2"/>
    <w:rsid w:val="008C458A"/>
    <w:rsid w:val="008C4F1E"/>
    <w:rsid w:val="008C515B"/>
    <w:rsid w:val="008C561A"/>
    <w:rsid w:val="008C6D94"/>
    <w:rsid w:val="008C6FAF"/>
    <w:rsid w:val="008C7C4C"/>
    <w:rsid w:val="008D200C"/>
    <w:rsid w:val="008D263F"/>
    <w:rsid w:val="008D271F"/>
    <w:rsid w:val="008D28A0"/>
    <w:rsid w:val="008D38F2"/>
    <w:rsid w:val="008D4736"/>
    <w:rsid w:val="008D4E6B"/>
    <w:rsid w:val="008D5226"/>
    <w:rsid w:val="008D5EC2"/>
    <w:rsid w:val="008D7084"/>
    <w:rsid w:val="008D77BB"/>
    <w:rsid w:val="008D7CF1"/>
    <w:rsid w:val="008E1739"/>
    <w:rsid w:val="008E2F22"/>
    <w:rsid w:val="008E2F2F"/>
    <w:rsid w:val="008E453B"/>
    <w:rsid w:val="008E4E33"/>
    <w:rsid w:val="008E5DCC"/>
    <w:rsid w:val="008E5E5F"/>
    <w:rsid w:val="008E6C2F"/>
    <w:rsid w:val="008E711F"/>
    <w:rsid w:val="008F0ED4"/>
    <w:rsid w:val="008F11C0"/>
    <w:rsid w:val="008F3924"/>
    <w:rsid w:val="008F3AFE"/>
    <w:rsid w:val="008F446E"/>
    <w:rsid w:val="008F4787"/>
    <w:rsid w:val="008F5605"/>
    <w:rsid w:val="008F5640"/>
    <w:rsid w:val="008F6787"/>
    <w:rsid w:val="008F67BA"/>
    <w:rsid w:val="008F697E"/>
    <w:rsid w:val="008F6FED"/>
    <w:rsid w:val="009001BF"/>
    <w:rsid w:val="00900DB9"/>
    <w:rsid w:val="009011B2"/>
    <w:rsid w:val="00901638"/>
    <w:rsid w:val="009017BA"/>
    <w:rsid w:val="00901959"/>
    <w:rsid w:val="00902468"/>
    <w:rsid w:val="00902F5A"/>
    <w:rsid w:val="009037D7"/>
    <w:rsid w:val="00903C23"/>
    <w:rsid w:val="00904140"/>
    <w:rsid w:val="00904805"/>
    <w:rsid w:val="00904EA8"/>
    <w:rsid w:val="00905129"/>
    <w:rsid w:val="00905D7D"/>
    <w:rsid w:val="00906A2F"/>
    <w:rsid w:val="0090771E"/>
    <w:rsid w:val="009077F7"/>
    <w:rsid w:val="00907C65"/>
    <w:rsid w:val="0091086E"/>
    <w:rsid w:val="00910BF5"/>
    <w:rsid w:val="00911228"/>
    <w:rsid w:val="0091189D"/>
    <w:rsid w:val="009127EA"/>
    <w:rsid w:val="00912C13"/>
    <w:rsid w:val="00913D69"/>
    <w:rsid w:val="00914664"/>
    <w:rsid w:val="00914FC5"/>
    <w:rsid w:val="00915144"/>
    <w:rsid w:val="00915CF7"/>
    <w:rsid w:val="00915EEC"/>
    <w:rsid w:val="00916084"/>
    <w:rsid w:val="00916317"/>
    <w:rsid w:val="009170C0"/>
    <w:rsid w:val="009204C9"/>
    <w:rsid w:val="0092063D"/>
    <w:rsid w:val="00921250"/>
    <w:rsid w:val="00921A2E"/>
    <w:rsid w:val="00921CE1"/>
    <w:rsid w:val="009252D0"/>
    <w:rsid w:val="00925E33"/>
    <w:rsid w:val="00925EBC"/>
    <w:rsid w:val="00925F5B"/>
    <w:rsid w:val="00926198"/>
    <w:rsid w:val="009276B2"/>
    <w:rsid w:val="00927AE3"/>
    <w:rsid w:val="00930DAB"/>
    <w:rsid w:val="00931BE5"/>
    <w:rsid w:val="00931C6C"/>
    <w:rsid w:val="00931CBC"/>
    <w:rsid w:val="00933C3D"/>
    <w:rsid w:val="009345C8"/>
    <w:rsid w:val="00934A89"/>
    <w:rsid w:val="009363F5"/>
    <w:rsid w:val="0093667B"/>
    <w:rsid w:val="00936944"/>
    <w:rsid w:val="00936C6F"/>
    <w:rsid w:val="00936D24"/>
    <w:rsid w:val="00937AA2"/>
    <w:rsid w:val="00937AFB"/>
    <w:rsid w:val="009400F0"/>
    <w:rsid w:val="009402D3"/>
    <w:rsid w:val="00941E49"/>
    <w:rsid w:val="00942B12"/>
    <w:rsid w:val="00942B2E"/>
    <w:rsid w:val="00942CC4"/>
    <w:rsid w:val="00943856"/>
    <w:rsid w:val="00943D76"/>
    <w:rsid w:val="0094663A"/>
    <w:rsid w:val="00946AA6"/>
    <w:rsid w:val="009473EF"/>
    <w:rsid w:val="00947906"/>
    <w:rsid w:val="00947B78"/>
    <w:rsid w:val="00950185"/>
    <w:rsid w:val="00950532"/>
    <w:rsid w:val="009505CE"/>
    <w:rsid w:val="00950EB2"/>
    <w:rsid w:val="0095122D"/>
    <w:rsid w:val="0095379B"/>
    <w:rsid w:val="00953D13"/>
    <w:rsid w:val="00954026"/>
    <w:rsid w:val="00955580"/>
    <w:rsid w:val="009566B6"/>
    <w:rsid w:val="009577EE"/>
    <w:rsid w:val="00957CFF"/>
    <w:rsid w:val="009601E1"/>
    <w:rsid w:val="0096193B"/>
    <w:rsid w:val="00961FC6"/>
    <w:rsid w:val="0096234A"/>
    <w:rsid w:val="0096527E"/>
    <w:rsid w:val="00965353"/>
    <w:rsid w:val="0096579F"/>
    <w:rsid w:val="00966085"/>
    <w:rsid w:val="0096617C"/>
    <w:rsid w:val="0096793F"/>
    <w:rsid w:val="00970C07"/>
    <w:rsid w:val="00972A67"/>
    <w:rsid w:val="00973778"/>
    <w:rsid w:val="00973C89"/>
    <w:rsid w:val="00974138"/>
    <w:rsid w:val="009746AC"/>
    <w:rsid w:val="00975E61"/>
    <w:rsid w:val="00976054"/>
    <w:rsid w:val="00976A47"/>
    <w:rsid w:val="00980F42"/>
    <w:rsid w:val="00981FF6"/>
    <w:rsid w:val="009835F1"/>
    <w:rsid w:val="0098373C"/>
    <w:rsid w:val="009839DE"/>
    <w:rsid w:val="009844D2"/>
    <w:rsid w:val="00984EFA"/>
    <w:rsid w:val="00985C21"/>
    <w:rsid w:val="00986460"/>
    <w:rsid w:val="0098674C"/>
    <w:rsid w:val="009869BD"/>
    <w:rsid w:val="009870D0"/>
    <w:rsid w:val="00990157"/>
    <w:rsid w:val="009907BB"/>
    <w:rsid w:val="009911E7"/>
    <w:rsid w:val="00993309"/>
    <w:rsid w:val="00993E0F"/>
    <w:rsid w:val="009951C3"/>
    <w:rsid w:val="0099530C"/>
    <w:rsid w:val="00997082"/>
    <w:rsid w:val="009976FE"/>
    <w:rsid w:val="00997815"/>
    <w:rsid w:val="00997830"/>
    <w:rsid w:val="009A0916"/>
    <w:rsid w:val="009A0BA3"/>
    <w:rsid w:val="009A0CD8"/>
    <w:rsid w:val="009A1A27"/>
    <w:rsid w:val="009A1EB4"/>
    <w:rsid w:val="009A26A0"/>
    <w:rsid w:val="009A2A0C"/>
    <w:rsid w:val="009B0AE3"/>
    <w:rsid w:val="009B14EB"/>
    <w:rsid w:val="009B1FED"/>
    <w:rsid w:val="009B25CC"/>
    <w:rsid w:val="009B2EC7"/>
    <w:rsid w:val="009B35F6"/>
    <w:rsid w:val="009B42E2"/>
    <w:rsid w:val="009B5386"/>
    <w:rsid w:val="009B6172"/>
    <w:rsid w:val="009B7D93"/>
    <w:rsid w:val="009C0606"/>
    <w:rsid w:val="009C0E6B"/>
    <w:rsid w:val="009C136D"/>
    <w:rsid w:val="009C1614"/>
    <w:rsid w:val="009C2811"/>
    <w:rsid w:val="009C7642"/>
    <w:rsid w:val="009D3666"/>
    <w:rsid w:val="009D39DF"/>
    <w:rsid w:val="009D45CC"/>
    <w:rsid w:val="009D4A0B"/>
    <w:rsid w:val="009D6CA8"/>
    <w:rsid w:val="009D6EC7"/>
    <w:rsid w:val="009D702B"/>
    <w:rsid w:val="009D7590"/>
    <w:rsid w:val="009D79E4"/>
    <w:rsid w:val="009D7A4B"/>
    <w:rsid w:val="009E1613"/>
    <w:rsid w:val="009E1FEA"/>
    <w:rsid w:val="009E22D3"/>
    <w:rsid w:val="009E250C"/>
    <w:rsid w:val="009E2A4D"/>
    <w:rsid w:val="009E31FD"/>
    <w:rsid w:val="009E378A"/>
    <w:rsid w:val="009E3A3D"/>
    <w:rsid w:val="009E3CFB"/>
    <w:rsid w:val="009E41C9"/>
    <w:rsid w:val="009E52AA"/>
    <w:rsid w:val="009E5637"/>
    <w:rsid w:val="009E625B"/>
    <w:rsid w:val="009E6AF2"/>
    <w:rsid w:val="009E7727"/>
    <w:rsid w:val="009F1A52"/>
    <w:rsid w:val="009F23E4"/>
    <w:rsid w:val="009F29C1"/>
    <w:rsid w:val="009F2ED6"/>
    <w:rsid w:val="009F457D"/>
    <w:rsid w:val="009F46F9"/>
    <w:rsid w:val="009F5700"/>
    <w:rsid w:val="00A003D2"/>
    <w:rsid w:val="00A01DFD"/>
    <w:rsid w:val="00A0239C"/>
    <w:rsid w:val="00A0344C"/>
    <w:rsid w:val="00A03631"/>
    <w:rsid w:val="00A03BC8"/>
    <w:rsid w:val="00A04710"/>
    <w:rsid w:val="00A06488"/>
    <w:rsid w:val="00A071B7"/>
    <w:rsid w:val="00A10E16"/>
    <w:rsid w:val="00A113C3"/>
    <w:rsid w:val="00A11E22"/>
    <w:rsid w:val="00A126B5"/>
    <w:rsid w:val="00A15059"/>
    <w:rsid w:val="00A15816"/>
    <w:rsid w:val="00A16427"/>
    <w:rsid w:val="00A17312"/>
    <w:rsid w:val="00A224BC"/>
    <w:rsid w:val="00A242C7"/>
    <w:rsid w:val="00A251FC"/>
    <w:rsid w:val="00A25EC6"/>
    <w:rsid w:val="00A25EF8"/>
    <w:rsid w:val="00A26141"/>
    <w:rsid w:val="00A26172"/>
    <w:rsid w:val="00A27784"/>
    <w:rsid w:val="00A2790B"/>
    <w:rsid w:val="00A27B2D"/>
    <w:rsid w:val="00A27C87"/>
    <w:rsid w:val="00A30214"/>
    <w:rsid w:val="00A312C0"/>
    <w:rsid w:val="00A31383"/>
    <w:rsid w:val="00A31890"/>
    <w:rsid w:val="00A31B3B"/>
    <w:rsid w:val="00A31F30"/>
    <w:rsid w:val="00A322E1"/>
    <w:rsid w:val="00A328C7"/>
    <w:rsid w:val="00A33986"/>
    <w:rsid w:val="00A33E41"/>
    <w:rsid w:val="00A34034"/>
    <w:rsid w:val="00A3560B"/>
    <w:rsid w:val="00A35868"/>
    <w:rsid w:val="00A35CBA"/>
    <w:rsid w:val="00A40505"/>
    <w:rsid w:val="00A414EB"/>
    <w:rsid w:val="00A4340F"/>
    <w:rsid w:val="00A4367B"/>
    <w:rsid w:val="00A442F9"/>
    <w:rsid w:val="00A44AA1"/>
    <w:rsid w:val="00A44E01"/>
    <w:rsid w:val="00A450D0"/>
    <w:rsid w:val="00A45150"/>
    <w:rsid w:val="00A45595"/>
    <w:rsid w:val="00A463A8"/>
    <w:rsid w:val="00A47B8A"/>
    <w:rsid w:val="00A503A0"/>
    <w:rsid w:val="00A50B81"/>
    <w:rsid w:val="00A51990"/>
    <w:rsid w:val="00A5210F"/>
    <w:rsid w:val="00A53609"/>
    <w:rsid w:val="00A53982"/>
    <w:rsid w:val="00A53FEE"/>
    <w:rsid w:val="00A54383"/>
    <w:rsid w:val="00A54561"/>
    <w:rsid w:val="00A55DE9"/>
    <w:rsid w:val="00A56E87"/>
    <w:rsid w:val="00A5744F"/>
    <w:rsid w:val="00A57817"/>
    <w:rsid w:val="00A57CC8"/>
    <w:rsid w:val="00A57E7A"/>
    <w:rsid w:val="00A60312"/>
    <w:rsid w:val="00A608C5"/>
    <w:rsid w:val="00A60C9B"/>
    <w:rsid w:val="00A60D7F"/>
    <w:rsid w:val="00A61521"/>
    <w:rsid w:val="00A6163F"/>
    <w:rsid w:val="00A62CA5"/>
    <w:rsid w:val="00A62CCA"/>
    <w:rsid w:val="00A636C3"/>
    <w:rsid w:val="00A63B7F"/>
    <w:rsid w:val="00A64A28"/>
    <w:rsid w:val="00A6684D"/>
    <w:rsid w:val="00A72FE8"/>
    <w:rsid w:val="00A737A7"/>
    <w:rsid w:val="00A74AC6"/>
    <w:rsid w:val="00A74AEF"/>
    <w:rsid w:val="00A750A8"/>
    <w:rsid w:val="00A76748"/>
    <w:rsid w:val="00A8072D"/>
    <w:rsid w:val="00A8233F"/>
    <w:rsid w:val="00A83598"/>
    <w:rsid w:val="00A83D69"/>
    <w:rsid w:val="00A8452A"/>
    <w:rsid w:val="00A84C67"/>
    <w:rsid w:val="00A850BA"/>
    <w:rsid w:val="00A85DB0"/>
    <w:rsid w:val="00A8698E"/>
    <w:rsid w:val="00A90B8B"/>
    <w:rsid w:val="00A9177C"/>
    <w:rsid w:val="00A92FBA"/>
    <w:rsid w:val="00A930DC"/>
    <w:rsid w:val="00A975AA"/>
    <w:rsid w:val="00AA003E"/>
    <w:rsid w:val="00AA0249"/>
    <w:rsid w:val="00AA0E48"/>
    <w:rsid w:val="00AA1038"/>
    <w:rsid w:val="00AA107C"/>
    <w:rsid w:val="00AA1D90"/>
    <w:rsid w:val="00AA2AC3"/>
    <w:rsid w:val="00AA32E3"/>
    <w:rsid w:val="00AA3317"/>
    <w:rsid w:val="00AA3FC6"/>
    <w:rsid w:val="00AA4482"/>
    <w:rsid w:val="00AA5F96"/>
    <w:rsid w:val="00AA75BC"/>
    <w:rsid w:val="00AA7B04"/>
    <w:rsid w:val="00AB0303"/>
    <w:rsid w:val="00AB0E64"/>
    <w:rsid w:val="00AB16EB"/>
    <w:rsid w:val="00AB42F5"/>
    <w:rsid w:val="00AB4762"/>
    <w:rsid w:val="00AB484D"/>
    <w:rsid w:val="00AB5990"/>
    <w:rsid w:val="00AB5C22"/>
    <w:rsid w:val="00AB5FF0"/>
    <w:rsid w:val="00AB6177"/>
    <w:rsid w:val="00AB6387"/>
    <w:rsid w:val="00AB6533"/>
    <w:rsid w:val="00AB70B5"/>
    <w:rsid w:val="00AB7EA0"/>
    <w:rsid w:val="00AC03AC"/>
    <w:rsid w:val="00AC0720"/>
    <w:rsid w:val="00AC077E"/>
    <w:rsid w:val="00AC2BE0"/>
    <w:rsid w:val="00AC330A"/>
    <w:rsid w:val="00AC3D98"/>
    <w:rsid w:val="00AC468B"/>
    <w:rsid w:val="00AC51AB"/>
    <w:rsid w:val="00AC5785"/>
    <w:rsid w:val="00AC601D"/>
    <w:rsid w:val="00AC6166"/>
    <w:rsid w:val="00AC7ED0"/>
    <w:rsid w:val="00AD0B1C"/>
    <w:rsid w:val="00AD1146"/>
    <w:rsid w:val="00AD1C86"/>
    <w:rsid w:val="00AD2109"/>
    <w:rsid w:val="00AD2147"/>
    <w:rsid w:val="00AD2A7E"/>
    <w:rsid w:val="00AD2CAB"/>
    <w:rsid w:val="00AD483E"/>
    <w:rsid w:val="00AD4EC6"/>
    <w:rsid w:val="00AD58FA"/>
    <w:rsid w:val="00AD5D5D"/>
    <w:rsid w:val="00AD6269"/>
    <w:rsid w:val="00AD6CFF"/>
    <w:rsid w:val="00AD7DA3"/>
    <w:rsid w:val="00AD7E9B"/>
    <w:rsid w:val="00AE1DF2"/>
    <w:rsid w:val="00AE3AFB"/>
    <w:rsid w:val="00AE6B99"/>
    <w:rsid w:val="00AE7232"/>
    <w:rsid w:val="00AE7EEE"/>
    <w:rsid w:val="00AF48FD"/>
    <w:rsid w:val="00AF4AC6"/>
    <w:rsid w:val="00AF5A0C"/>
    <w:rsid w:val="00AF7437"/>
    <w:rsid w:val="00AF7B8E"/>
    <w:rsid w:val="00B00B88"/>
    <w:rsid w:val="00B00D18"/>
    <w:rsid w:val="00B00F58"/>
    <w:rsid w:val="00B01D91"/>
    <w:rsid w:val="00B02B99"/>
    <w:rsid w:val="00B03206"/>
    <w:rsid w:val="00B04F24"/>
    <w:rsid w:val="00B05019"/>
    <w:rsid w:val="00B05642"/>
    <w:rsid w:val="00B05695"/>
    <w:rsid w:val="00B05FCC"/>
    <w:rsid w:val="00B07338"/>
    <w:rsid w:val="00B1076B"/>
    <w:rsid w:val="00B10D0E"/>
    <w:rsid w:val="00B11154"/>
    <w:rsid w:val="00B122BC"/>
    <w:rsid w:val="00B12553"/>
    <w:rsid w:val="00B1288B"/>
    <w:rsid w:val="00B1295D"/>
    <w:rsid w:val="00B147A7"/>
    <w:rsid w:val="00B14E3A"/>
    <w:rsid w:val="00B159ED"/>
    <w:rsid w:val="00B16959"/>
    <w:rsid w:val="00B16A8F"/>
    <w:rsid w:val="00B16ECA"/>
    <w:rsid w:val="00B17343"/>
    <w:rsid w:val="00B17C6A"/>
    <w:rsid w:val="00B21B98"/>
    <w:rsid w:val="00B23500"/>
    <w:rsid w:val="00B25833"/>
    <w:rsid w:val="00B25959"/>
    <w:rsid w:val="00B2655E"/>
    <w:rsid w:val="00B26C72"/>
    <w:rsid w:val="00B26E61"/>
    <w:rsid w:val="00B276B8"/>
    <w:rsid w:val="00B27E5B"/>
    <w:rsid w:val="00B300DC"/>
    <w:rsid w:val="00B3073D"/>
    <w:rsid w:val="00B30BBF"/>
    <w:rsid w:val="00B310B4"/>
    <w:rsid w:val="00B318D2"/>
    <w:rsid w:val="00B31A24"/>
    <w:rsid w:val="00B31C74"/>
    <w:rsid w:val="00B31F28"/>
    <w:rsid w:val="00B32A85"/>
    <w:rsid w:val="00B32CFD"/>
    <w:rsid w:val="00B3370A"/>
    <w:rsid w:val="00B33CA7"/>
    <w:rsid w:val="00B33DF6"/>
    <w:rsid w:val="00B341A6"/>
    <w:rsid w:val="00B342F7"/>
    <w:rsid w:val="00B34D81"/>
    <w:rsid w:val="00B35367"/>
    <w:rsid w:val="00B354CF"/>
    <w:rsid w:val="00B379D4"/>
    <w:rsid w:val="00B37A14"/>
    <w:rsid w:val="00B403A2"/>
    <w:rsid w:val="00B42693"/>
    <w:rsid w:val="00B429CC"/>
    <w:rsid w:val="00B42E6B"/>
    <w:rsid w:val="00B42EED"/>
    <w:rsid w:val="00B437AB"/>
    <w:rsid w:val="00B4487C"/>
    <w:rsid w:val="00B44C95"/>
    <w:rsid w:val="00B465FA"/>
    <w:rsid w:val="00B467C1"/>
    <w:rsid w:val="00B50AE1"/>
    <w:rsid w:val="00B5199A"/>
    <w:rsid w:val="00B52456"/>
    <w:rsid w:val="00B52F17"/>
    <w:rsid w:val="00B536BA"/>
    <w:rsid w:val="00B54DEC"/>
    <w:rsid w:val="00B54E17"/>
    <w:rsid w:val="00B5557F"/>
    <w:rsid w:val="00B55ABD"/>
    <w:rsid w:val="00B55B39"/>
    <w:rsid w:val="00B55BF4"/>
    <w:rsid w:val="00B560C6"/>
    <w:rsid w:val="00B578C7"/>
    <w:rsid w:val="00B60BC9"/>
    <w:rsid w:val="00B60D67"/>
    <w:rsid w:val="00B60FAB"/>
    <w:rsid w:val="00B615C7"/>
    <w:rsid w:val="00B62DB6"/>
    <w:rsid w:val="00B6359F"/>
    <w:rsid w:val="00B639ED"/>
    <w:rsid w:val="00B63D86"/>
    <w:rsid w:val="00B6446B"/>
    <w:rsid w:val="00B64A57"/>
    <w:rsid w:val="00B64ADC"/>
    <w:rsid w:val="00B65649"/>
    <w:rsid w:val="00B65ABF"/>
    <w:rsid w:val="00B661BF"/>
    <w:rsid w:val="00B669E6"/>
    <w:rsid w:val="00B66C1C"/>
    <w:rsid w:val="00B67695"/>
    <w:rsid w:val="00B70009"/>
    <w:rsid w:val="00B71214"/>
    <w:rsid w:val="00B71446"/>
    <w:rsid w:val="00B74830"/>
    <w:rsid w:val="00B75082"/>
    <w:rsid w:val="00B75735"/>
    <w:rsid w:val="00B757C0"/>
    <w:rsid w:val="00B76583"/>
    <w:rsid w:val="00B807B2"/>
    <w:rsid w:val="00B80C78"/>
    <w:rsid w:val="00B82AD5"/>
    <w:rsid w:val="00B8517E"/>
    <w:rsid w:val="00B90D91"/>
    <w:rsid w:val="00B916CE"/>
    <w:rsid w:val="00B92100"/>
    <w:rsid w:val="00B92900"/>
    <w:rsid w:val="00B93011"/>
    <w:rsid w:val="00B93A7E"/>
    <w:rsid w:val="00B93F7A"/>
    <w:rsid w:val="00B94174"/>
    <w:rsid w:val="00B94839"/>
    <w:rsid w:val="00B94A24"/>
    <w:rsid w:val="00B94C54"/>
    <w:rsid w:val="00B94FB5"/>
    <w:rsid w:val="00B95860"/>
    <w:rsid w:val="00B96569"/>
    <w:rsid w:val="00B97429"/>
    <w:rsid w:val="00BA0A92"/>
    <w:rsid w:val="00BA1093"/>
    <w:rsid w:val="00BA3270"/>
    <w:rsid w:val="00BA3B9B"/>
    <w:rsid w:val="00BA3C76"/>
    <w:rsid w:val="00BA3DAF"/>
    <w:rsid w:val="00BA40BA"/>
    <w:rsid w:val="00BA49B7"/>
    <w:rsid w:val="00BA49EC"/>
    <w:rsid w:val="00BA4D1B"/>
    <w:rsid w:val="00BA551B"/>
    <w:rsid w:val="00BA5535"/>
    <w:rsid w:val="00BA5FAC"/>
    <w:rsid w:val="00BA658B"/>
    <w:rsid w:val="00BA6CA7"/>
    <w:rsid w:val="00BA792A"/>
    <w:rsid w:val="00BA7D95"/>
    <w:rsid w:val="00BA7ED9"/>
    <w:rsid w:val="00BB0285"/>
    <w:rsid w:val="00BB080D"/>
    <w:rsid w:val="00BB2924"/>
    <w:rsid w:val="00BB6531"/>
    <w:rsid w:val="00BB6BD1"/>
    <w:rsid w:val="00BC0F2E"/>
    <w:rsid w:val="00BC249C"/>
    <w:rsid w:val="00BC3AD8"/>
    <w:rsid w:val="00BC42D7"/>
    <w:rsid w:val="00BC4544"/>
    <w:rsid w:val="00BC4B7D"/>
    <w:rsid w:val="00BC6BB8"/>
    <w:rsid w:val="00BC6CDD"/>
    <w:rsid w:val="00BD0957"/>
    <w:rsid w:val="00BD09FD"/>
    <w:rsid w:val="00BD0C5B"/>
    <w:rsid w:val="00BD2D24"/>
    <w:rsid w:val="00BD2F1D"/>
    <w:rsid w:val="00BD347E"/>
    <w:rsid w:val="00BD3D92"/>
    <w:rsid w:val="00BD47C8"/>
    <w:rsid w:val="00BD4852"/>
    <w:rsid w:val="00BD48BC"/>
    <w:rsid w:val="00BD5059"/>
    <w:rsid w:val="00BD5C05"/>
    <w:rsid w:val="00BD5DB9"/>
    <w:rsid w:val="00BE0047"/>
    <w:rsid w:val="00BE040B"/>
    <w:rsid w:val="00BE0FF4"/>
    <w:rsid w:val="00BE3078"/>
    <w:rsid w:val="00BE3791"/>
    <w:rsid w:val="00BE4B71"/>
    <w:rsid w:val="00BE77D6"/>
    <w:rsid w:val="00BF00B2"/>
    <w:rsid w:val="00BF00D1"/>
    <w:rsid w:val="00BF07ED"/>
    <w:rsid w:val="00BF1037"/>
    <w:rsid w:val="00BF20FB"/>
    <w:rsid w:val="00BF30EF"/>
    <w:rsid w:val="00BF3B4A"/>
    <w:rsid w:val="00BF3FE5"/>
    <w:rsid w:val="00BF46CB"/>
    <w:rsid w:val="00BF496E"/>
    <w:rsid w:val="00BF6695"/>
    <w:rsid w:val="00BF7034"/>
    <w:rsid w:val="00BF765F"/>
    <w:rsid w:val="00C00FE4"/>
    <w:rsid w:val="00C011CC"/>
    <w:rsid w:val="00C028D3"/>
    <w:rsid w:val="00C02FE6"/>
    <w:rsid w:val="00C03384"/>
    <w:rsid w:val="00C033CF"/>
    <w:rsid w:val="00C03981"/>
    <w:rsid w:val="00C03A59"/>
    <w:rsid w:val="00C042DC"/>
    <w:rsid w:val="00C0484C"/>
    <w:rsid w:val="00C0539A"/>
    <w:rsid w:val="00C057C5"/>
    <w:rsid w:val="00C061F1"/>
    <w:rsid w:val="00C079CA"/>
    <w:rsid w:val="00C100DE"/>
    <w:rsid w:val="00C102F5"/>
    <w:rsid w:val="00C10F2F"/>
    <w:rsid w:val="00C1123F"/>
    <w:rsid w:val="00C11EF2"/>
    <w:rsid w:val="00C131C2"/>
    <w:rsid w:val="00C14B93"/>
    <w:rsid w:val="00C16037"/>
    <w:rsid w:val="00C168D1"/>
    <w:rsid w:val="00C17543"/>
    <w:rsid w:val="00C176AD"/>
    <w:rsid w:val="00C17B36"/>
    <w:rsid w:val="00C20938"/>
    <w:rsid w:val="00C21CA0"/>
    <w:rsid w:val="00C22572"/>
    <w:rsid w:val="00C22932"/>
    <w:rsid w:val="00C22B2B"/>
    <w:rsid w:val="00C22C87"/>
    <w:rsid w:val="00C22D85"/>
    <w:rsid w:val="00C23731"/>
    <w:rsid w:val="00C245D7"/>
    <w:rsid w:val="00C25508"/>
    <w:rsid w:val="00C26572"/>
    <w:rsid w:val="00C26D71"/>
    <w:rsid w:val="00C27CA8"/>
    <w:rsid w:val="00C309E0"/>
    <w:rsid w:val="00C30D94"/>
    <w:rsid w:val="00C30FF2"/>
    <w:rsid w:val="00C315F1"/>
    <w:rsid w:val="00C31B07"/>
    <w:rsid w:val="00C3300C"/>
    <w:rsid w:val="00C33542"/>
    <w:rsid w:val="00C3416B"/>
    <w:rsid w:val="00C34337"/>
    <w:rsid w:val="00C349C3"/>
    <w:rsid w:val="00C34F08"/>
    <w:rsid w:val="00C35F5F"/>
    <w:rsid w:val="00C36BA9"/>
    <w:rsid w:val="00C37A2D"/>
    <w:rsid w:val="00C40598"/>
    <w:rsid w:val="00C409CC"/>
    <w:rsid w:val="00C40DF0"/>
    <w:rsid w:val="00C40FB9"/>
    <w:rsid w:val="00C41168"/>
    <w:rsid w:val="00C4134C"/>
    <w:rsid w:val="00C42318"/>
    <w:rsid w:val="00C425B5"/>
    <w:rsid w:val="00C425F0"/>
    <w:rsid w:val="00C4304C"/>
    <w:rsid w:val="00C439E5"/>
    <w:rsid w:val="00C44016"/>
    <w:rsid w:val="00C44FFC"/>
    <w:rsid w:val="00C4581D"/>
    <w:rsid w:val="00C4616A"/>
    <w:rsid w:val="00C4617C"/>
    <w:rsid w:val="00C46920"/>
    <w:rsid w:val="00C4713D"/>
    <w:rsid w:val="00C4724A"/>
    <w:rsid w:val="00C47C86"/>
    <w:rsid w:val="00C50908"/>
    <w:rsid w:val="00C50B10"/>
    <w:rsid w:val="00C51421"/>
    <w:rsid w:val="00C51739"/>
    <w:rsid w:val="00C51867"/>
    <w:rsid w:val="00C51C2C"/>
    <w:rsid w:val="00C5338A"/>
    <w:rsid w:val="00C53B60"/>
    <w:rsid w:val="00C54449"/>
    <w:rsid w:val="00C54459"/>
    <w:rsid w:val="00C5483E"/>
    <w:rsid w:val="00C55228"/>
    <w:rsid w:val="00C55E9E"/>
    <w:rsid w:val="00C5696F"/>
    <w:rsid w:val="00C57B29"/>
    <w:rsid w:val="00C57B2A"/>
    <w:rsid w:val="00C60E30"/>
    <w:rsid w:val="00C62DAB"/>
    <w:rsid w:val="00C62DD7"/>
    <w:rsid w:val="00C6355C"/>
    <w:rsid w:val="00C640BA"/>
    <w:rsid w:val="00C64554"/>
    <w:rsid w:val="00C6471E"/>
    <w:rsid w:val="00C649EB"/>
    <w:rsid w:val="00C64A39"/>
    <w:rsid w:val="00C64CCE"/>
    <w:rsid w:val="00C67A3D"/>
    <w:rsid w:val="00C67B31"/>
    <w:rsid w:val="00C67B87"/>
    <w:rsid w:val="00C708F5"/>
    <w:rsid w:val="00C709B4"/>
    <w:rsid w:val="00C709CE"/>
    <w:rsid w:val="00C718C9"/>
    <w:rsid w:val="00C71A44"/>
    <w:rsid w:val="00C71AB5"/>
    <w:rsid w:val="00C71D31"/>
    <w:rsid w:val="00C7675D"/>
    <w:rsid w:val="00C76D31"/>
    <w:rsid w:val="00C77018"/>
    <w:rsid w:val="00C77301"/>
    <w:rsid w:val="00C778B7"/>
    <w:rsid w:val="00C80635"/>
    <w:rsid w:val="00C80701"/>
    <w:rsid w:val="00C80DFF"/>
    <w:rsid w:val="00C81151"/>
    <w:rsid w:val="00C818D4"/>
    <w:rsid w:val="00C819D4"/>
    <w:rsid w:val="00C81F0B"/>
    <w:rsid w:val="00C826B7"/>
    <w:rsid w:val="00C83401"/>
    <w:rsid w:val="00C853E3"/>
    <w:rsid w:val="00C86162"/>
    <w:rsid w:val="00C86AE8"/>
    <w:rsid w:val="00C8733B"/>
    <w:rsid w:val="00C87613"/>
    <w:rsid w:val="00C87ED0"/>
    <w:rsid w:val="00C91439"/>
    <w:rsid w:val="00C9157B"/>
    <w:rsid w:val="00C921E1"/>
    <w:rsid w:val="00C92E0A"/>
    <w:rsid w:val="00C93803"/>
    <w:rsid w:val="00C93E84"/>
    <w:rsid w:val="00C9539A"/>
    <w:rsid w:val="00C95573"/>
    <w:rsid w:val="00C95BF2"/>
    <w:rsid w:val="00C95E85"/>
    <w:rsid w:val="00C9659B"/>
    <w:rsid w:val="00C97FDD"/>
    <w:rsid w:val="00CA2180"/>
    <w:rsid w:val="00CA2921"/>
    <w:rsid w:val="00CA293B"/>
    <w:rsid w:val="00CA37B5"/>
    <w:rsid w:val="00CA4319"/>
    <w:rsid w:val="00CA47AC"/>
    <w:rsid w:val="00CA4DC6"/>
    <w:rsid w:val="00CA5034"/>
    <w:rsid w:val="00CA63EA"/>
    <w:rsid w:val="00CA6570"/>
    <w:rsid w:val="00CA69DD"/>
    <w:rsid w:val="00CB0B27"/>
    <w:rsid w:val="00CB0E8A"/>
    <w:rsid w:val="00CB0FD9"/>
    <w:rsid w:val="00CB5C37"/>
    <w:rsid w:val="00CB623D"/>
    <w:rsid w:val="00CB62C0"/>
    <w:rsid w:val="00CB6EC0"/>
    <w:rsid w:val="00CB72E4"/>
    <w:rsid w:val="00CB7871"/>
    <w:rsid w:val="00CC0168"/>
    <w:rsid w:val="00CC1285"/>
    <w:rsid w:val="00CC2957"/>
    <w:rsid w:val="00CC2C0C"/>
    <w:rsid w:val="00CC2E0F"/>
    <w:rsid w:val="00CC33B4"/>
    <w:rsid w:val="00CC35A4"/>
    <w:rsid w:val="00CC402A"/>
    <w:rsid w:val="00CC48F3"/>
    <w:rsid w:val="00CC6679"/>
    <w:rsid w:val="00CC6768"/>
    <w:rsid w:val="00CC687D"/>
    <w:rsid w:val="00CC6EA2"/>
    <w:rsid w:val="00CC7106"/>
    <w:rsid w:val="00CC7A59"/>
    <w:rsid w:val="00CD0355"/>
    <w:rsid w:val="00CD0689"/>
    <w:rsid w:val="00CD1382"/>
    <w:rsid w:val="00CD1CDD"/>
    <w:rsid w:val="00CD280E"/>
    <w:rsid w:val="00CD41A2"/>
    <w:rsid w:val="00CD46A3"/>
    <w:rsid w:val="00CD4819"/>
    <w:rsid w:val="00CD5493"/>
    <w:rsid w:val="00CE084A"/>
    <w:rsid w:val="00CE0E9D"/>
    <w:rsid w:val="00CE2C9A"/>
    <w:rsid w:val="00CE3761"/>
    <w:rsid w:val="00CE3D54"/>
    <w:rsid w:val="00CE467F"/>
    <w:rsid w:val="00CE4778"/>
    <w:rsid w:val="00CE51CE"/>
    <w:rsid w:val="00CE56EF"/>
    <w:rsid w:val="00CE7E57"/>
    <w:rsid w:val="00CF09BD"/>
    <w:rsid w:val="00CF2701"/>
    <w:rsid w:val="00CF2F9D"/>
    <w:rsid w:val="00CF36D9"/>
    <w:rsid w:val="00CF3BDA"/>
    <w:rsid w:val="00CF517E"/>
    <w:rsid w:val="00CF51B3"/>
    <w:rsid w:val="00CF5F39"/>
    <w:rsid w:val="00CF6384"/>
    <w:rsid w:val="00CF6801"/>
    <w:rsid w:val="00CF6A93"/>
    <w:rsid w:val="00D002E1"/>
    <w:rsid w:val="00D0105E"/>
    <w:rsid w:val="00D02F8E"/>
    <w:rsid w:val="00D04057"/>
    <w:rsid w:val="00D04058"/>
    <w:rsid w:val="00D04924"/>
    <w:rsid w:val="00D04C06"/>
    <w:rsid w:val="00D0564F"/>
    <w:rsid w:val="00D06708"/>
    <w:rsid w:val="00D06CAE"/>
    <w:rsid w:val="00D06CD6"/>
    <w:rsid w:val="00D06EA7"/>
    <w:rsid w:val="00D07459"/>
    <w:rsid w:val="00D101D9"/>
    <w:rsid w:val="00D10855"/>
    <w:rsid w:val="00D10EA0"/>
    <w:rsid w:val="00D113BC"/>
    <w:rsid w:val="00D11E2E"/>
    <w:rsid w:val="00D13509"/>
    <w:rsid w:val="00D136F1"/>
    <w:rsid w:val="00D14FB7"/>
    <w:rsid w:val="00D1533C"/>
    <w:rsid w:val="00D162A1"/>
    <w:rsid w:val="00D1695A"/>
    <w:rsid w:val="00D17BDC"/>
    <w:rsid w:val="00D2138F"/>
    <w:rsid w:val="00D21532"/>
    <w:rsid w:val="00D22606"/>
    <w:rsid w:val="00D22CA5"/>
    <w:rsid w:val="00D2371C"/>
    <w:rsid w:val="00D23D00"/>
    <w:rsid w:val="00D24A69"/>
    <w:rsid w:val="00D24EA1"/>
    <w:rsid w:val="00D2592C"/>
    <w:rsid w:val="00D276DB"/>
    <w:rsid w:val="00D327B5"/>
    <w:rsid w:val="00D3353B"/>
    <w:rsid w:val="00D33934"/>
    <w:rsid w:val="00D3397C"/>
    <w:rsid w:val="00D34E26"/>
    <w:rsid w:val="00D35107"/>
    <w:rsid w:val="00D3521A"/>
    <w:rsid w:val="00D3592F"/>
    <w:rsid w:val="00D35AA5"/>
    <w:rsid w:val="00D372CB"/>
    <w:rsid w:val="00D40139"/>
    <w:rsid w:val="00D40804"/>
    <w:rsid w:val="00D41054"/>
    <w:rsid w:val="00D41744"/>
    <w:rsid w:val="00D419E1"/>
    <w:rsid w:val="00D429E1"/>
    <w:rsid w:val="00D44D2B"/>
    <w:rsid w:val="00D4546B"/>
    <w:rsid w:val="00D45ADA"/>
    <w:rsid w:val="00D4641B"/>
    <w:rsid w:val="00D46675"/>
    <w:rsid w:val="00D47887"/>
    <w:rsid w:val="00D5173F"/>
    <w:rsid w:val="00D51E0B"/>
    <w:rsid w:val="00D521BD"/>
    <w:rsid w:val="00D522B2"/>
    <w:rsid w:val="00D527BC"/>
    <w:rsid w:val="00D529CF"/>
    <w:rsid w:val="00D53B07"/>
    <w:rsid w:val="00D53DF3"/>
    <w:rsid w:val="00D5610A"/>
    <w:rsid w:val="00D57572"/>
    <w:rsid w:val="00D57DA6"/>
    <w:rsid w:val="00D61483"/>
    <w:rsid w:val="00D61AB4"/>
    <w:rsid w:val="00D6219D"/>
    <w:rsid w:val="00D627F6"/>
    <w:rsid w:val="00D6281F"/>
    <w:rsid w:val="00D6292C"/>
    <w:rsid w:val="00D629B1"/>
    <w:rsid w:val="00D64827"/>
    <w:rsid w:val="00D64DF2"/>
    <w:rsid w:val="00D65A8F"/>
    <w:rsid w:val="00D6602F"/>
    <w:rsid w:val="00D711EB"/>
    <w:rsid w:val="00D713B2"/>
    <w:rsid w:val="00D71402"/>
    <w:rsid w:val="00D72B06"/>
    <w:rsid w:val="00D72F06"/>
    <w:rsid w:val="00D731D8"/>
    <w:rsid w:val="00D73B49"/>
    <w:rsid w:val="00D73EA7"/>
    <w:rsid w:val="00D747BB"/>
    <w:rsid w:val="00D74915"/>
    <w:rsid w:val="00D74F83"/>
    <w:rsid w:val="00D7598C"/>
    <w:rsid w:val="00D7632E"/>
    <w:rsid w:val="00D76766"/>
    <w:rsid w:val="00D7770C"/>
    <w:rsid w:val="00D77D43"/>
    <w:rsid w:val="00D801E5"/>
    <w:rsid w:val="00D802E6"/>
    <w:rsid w:val="00D80641"/>
    <w:rsid w:val="00D80E9F"/>
    <w:rsid w:val="00D81270"/>
    <w:rsid w:val="00D81967"/>
    <w:rsid w:val="00D84B4A"/>
    <w:rsid w:val="00D868E0"/>
    <w:rsid w:val="00D874D2"/>
    <w:rsid w:val="00D874D7"/>
    <w:rsid w:val="00D91AE2"/>
    <w:rsid w:val="00D92D59"/>
    <w:rsid w:val="00D95662"/>
    <w:rsid w:val="00D9567A"/>
    <w:rsid w:val="00D96006"/>
    <w:rsid w:val="00D964E1"/>
    <w:rsid w:val="00D96C1D"/>
    <w:rsid w:val="00DA1330"/>
    <w:rsid w:val="00DA13E5"/>
    <w:rsid w:val="00DA1CF7"/>
    <w:rsid w:val="00DA3339"/>
    <w:rsid w:val="00DA3AA9"/>
    <w:rsid w:val="00DA3DEE"/>
    <w:rsid w:val="00DA402E"/>
    <w:rsid w:val="00DA4531"/>
    <w:rsid w:val="00DA4665"/>
    <w:rsid w:val="00DA51C5"/>
    <w:rsid w:val="00DA5EA6"/>
    <w:rsid w:val="00DA6785"/>
    <w:rsid w:val="00DA67E9"/>
    <w:rsid w:val="00DA6825"/>
    <w:rsid w:val="00DA6D76"/>
    <w:rsid w:val="00DA70C0"/>
    <w:rsid w:val="00DB09B6"/>
    <w:rsid w:val="00DB0ACC"/>
    <w:rsid w:val="00DB12D3"/>
    <w:rsid w:val="00DB12FD"/>
    <w:rsid w:val="00DB425B"/>
    <w:rsid w:val="00DB45D4"/>
    <w:rsid w:val="00DB492F"/>
    <w:rsid w:val="00DB4ACA"/>
    <w:rsid w:val="00DB52BA"/>
    <w:rsid w:val="00DB58F0"/>
    <w:rsid w:val="00DB6F96"/>
    <w:rsid w:val="00DB7067"/>
    <w:rsid w:val="00DB7BF7"/>
    <w:rsid w:val="00DC0048"/>
    <w:rsid w:val="00DC0372"/>
    <w:rsid w:val="00DC163F"/>
    <w:rsid w:val="00DC1C29"/>
    <w:rsid w:val="00DC1C8C"/>
    <w:rsid w:val="00DC1EF7"/>
    <w:rsid w:val="00DC317D"/>
    <w:rsid w:val="00DC435A"/>
    <w:rsid w:val="00DC4D07"/>
    <w:rsid w:val="00DC5852"/>
    <w:rsid w:val="00DC6F19"/>
    <w:rsid w:val="00DC718C"/>
    <w:rsid w:val="00DC7639"/>
    <w:rsid w:val="00DC7D19"/>
    <w:rsid w:val="00DD1807"/>
    <w:rsid w:val="00DD180F"/>
    <w:rsid w:val="00DD1E54"/>
    <w:rsid w:val="00DD2090"/>
    <w:rsid w:val="00DD268D"/>
    <w:rsid w:val="00DD2978"/>
    <w:rsid w:val="00DD2E32"/>
    <w:rsid w:val="00DD506E"/>
    <w:rsid w:val="00DD78F1"/>
    <w:rsid w:val="00DE04CD"/>
    <w:rsid w:val="00DE236C"/>
    <w:rsid w:val="00DE2458"/>
    <w:rsid w:val="00DE2D52"/>
    <w:rsid w:val="00DE3461"/>
    <w:rsid w:val="00DE39E4"/>
    <w:rsid w:val="00DE46E0"/>
    <w:rsid w:val="00DE5C83"/>
    <w:rsid w:val="00DE6B0E"/>
    <w:rsid w:val="00DE71E9"/>
    <w:rsid w:val="00DF0A62"/>
    <w:rsid w:val="00DF0EE6"/>
    <w:rsid w:val="00DF1EC7"/>
    <w:rsid w:val="00DF1F7F"/>
    <w:rsid w:val="00DF3C2E"/>
    <w:rsid w:val="00DF46CD"/>
    <w:rsid w:val="00DF4F96"/>
    <w:rsid w:val="00DF54DE"/>
    <w:rsid w:val="00DF5949"/>
    <w:rsid w:val="00DF5B6F"/>
    <w:rsid w:val="00DF7AB3"/>
    <w:rsid w:val="00DF7B27"/>
    <w:rsid w:val="00E000E4"/>
    <w:rsid w:val="00E01836"/>
    <w:rsid w:val="00E026A1"/>
    <w:rsid w:val="00E033DB"/>
    <w:rsid w:val="00E03B09"/>
    <w:rsid w:val="00E040C0"/>
    <w:rsid w:val="00E0432D"/>
    <w:rsid w:val="00E04432"/>
    <w:rsid w:val="00E04475"/>
    <w:rsid w:val="00E05E1B"/>
    <w:rsid w:val="00E10652"/>
    <w:rsid w:val="00E10884"/>
    <w:rsid w:val="00E10A69"/>
    <w:rsid w:val="00E10AE1"/>
    <w:rsid w:val="00E122BE"/>
    <w:rsid w:val="00E12D11"/>
    <w:rsid w:val="00E130B8"/>
    <w:rsid w:val="00E162FF"/>
    <w:rsid w:val="00E16D0B"/>
    <w:rsid w:val="00E16D8C"/>
    <w:rsid w:val="00E16E2C"/>
    <w:rsid w:val="00E177CE"/>
    <w:rsid w:val="00E17E14"/>
    <w:rsid w:val="00E2248E"/>
    <w:rsid w:val="00E22F6B"/>
    <w:rsid w:val="00E23898"/>
    <w:rsid w:val="00E24F1D"/>
    <w:rsid w:val="00E251BF"/>
    <w:rsid w:val="00E2572A"/>
    <w:rsid w:val="00E271E6"/>
    <w:rsid w:val="00E31DE3"/>
    <w:rsid w:val="00E33599"/>
    <w:rsid w:val="00E33878"/>
    <w:rsid w:val="00E3395F"/>
    <w:rsid w:val="00E34350"/>
    <w:rsid w:val="00E34509"/>
    <w:rsid w:val="00E34B50"/>
    <w:rsid w:val="00E360DA"/>
    <w:rsid w:val="00E3655B"/>
    <w:rsid w:val="00E36E4E"/>
    <w:rsid w:val="00E40D25"/>
    <w:rsid w:val="00E410D1"/>
    <w:rsid w:val="00E41239"/>
    <w:rsid w:val="00E422D7"/>
    <w:rsid w:val="00E42DE8"/>
    <w:rsid w:val="00E43096"/>
    <w:rsid w:val="00E43676"/>
    <w:rsid w:val="00E43A32"/>
    <w:rsid w:val="00E446C1"/>
    <w:rsid w:val="00E448E4"/>
    <w:rsid w:val="00E44D07"/>
    <w:rsid w:val="00E476F7"/>
    <w:rsid w:val="00E4780F"/>
    <w:rsid w:val="00E47C98"/>
    <w:rsid w:val="00E5007A"/>
    <w:rsid w:val="00E50E41"/>
    <w:rsid w:val="00E50E74"/>
    <w:rsid w:val="00E50E9C"/>
    <w:rsid w:val="00E50FF4"/>
    <w:rsid w:val="00E52181"/>
    <w:rsid w:val="00E528B3"/>
    <w:rsid w:val="00E5292D"/>
    <w:rsid w:val="00E539E1"/>
    <w:rsid w:val="00E54EA1"/>
    <w:rsid w:val="00E5567B"/>
    <w:rsid w:val="00E559CC"/>
    <w:rsid w:val="00E56599"/>
    <w:rsid w:val="00E56A7E"/>
    <w:rsid w:val="00E575AB"/>
    <w:rsid w:val="00E57AFA"/>
    <w:rsid w:val="00E57D1C"/>
    <w:rsid w:val="00E57F98"/>
    <w:rsid w:val="00E601F1"/>
    <w:rsid w:val="00E60E87"/>
    <w:rsid w:val="00E62164"/>
    <w:rsid w:val="00E622BE"/>
    <w:rsid w:val="00E625F5"/>
    <w:rsid w:val="00E62794"/>
    <w:rsid w:val="00E6356F"/>
    <w:rsid w:val="00E63CE8"/>
    <w:rsid w:val="00E6427D"/>
    <w:rsid w:val="00E64DDA"/>
    <w:rsid w:val="00E65154"/>
    <w:rsid w:val="00E656BB"/>
    <w:rsid w:val="00E6590D"/>
    <w:rsid w:val="00E65C84"/>
    <w:rsid w:val="00E665F6"/>
    <w:rsid w:val="00E66739"/>
    <w:rsid w:val="00E66FA6"/>
    <w:rsid w:val="00E7050C"/>
    <w:rsid w:val="00E706BF"/>
    <w:rsid w:val="00E70F0D"/>
    <w:rsid w:val="00E71996"/>
    <w:rsid w:val="00E7233E"/>
    <w:rsid w:val="00E72FD6"/>
    <w:rsid w:val="00E731E5"/>
    <w:rsid w:val="00E73D08"/>
    <w:rsid w:val="00E75062"/>
    <w:rsid w:val="00E75960"/>
    <w:rsid w:val="00E7625C"/>
    <w:rsid w:val="00E77E1F"/>
    <w:rsid w:val="00E80729"/>
    <w:rsid w:val="00E80C27"/>
    <w:rsid w:val="00E812AC"/>
    <w:rsid w:val="00E814AF"/>
    <w:rsid w:val="00E83B5F"/>
    <w:rsid w:val="00E84A99"/>
    <w:rsid w:val="00E8506B"/>
    <w:rsid w:val="00E85706"/>
    <w:rsid w:val="00E85BBD"/>
    <w:rsid w:val="00E90071"/>
    <w:rsid w:val="00E902B0"/>
    <w:rsid w:val="00E90E4E"/>
    <w:rsid w:val="00E91161"/>
    <w:rsid w:val="00E91393"/>
    <w:rsid w:val="00E9272F"/>
    <w:rsid w:val="00E92CE3"/>
    <w:rsid w:val="00E95389"/>
    <w:rsid w:val="00E9547A"/>
    <w:rsid w:val="00E95844"/>
    <w:rsid w:val="00E95ADB"/>
    <w:rsid w:val="00E95FC4"/>
    <w:rsid w:val="00E96EAF"/>
    <w:rsid w:val="00E975C4"/>
    <w:rsid w:val="00EA0AC0"/>
    <w:rsid w:val="00EA0CEF"/>
    <w:rsid w:val="00EA192D"/>
    <w:rsid w:val="00EA28C7"/>
    <w:rsid w:val="00EA2987"/>
    <w:rsid w:val="00EA357F"/>
    <w:rsid w:val="00EA36C7"/>
    <w:rsid w:val="00EA3B28"/>
    <w:rsid w:val="00EA4912"/>
    <w:rsid w:val="00EA63A9"/>
    <w:rsid w:val="00EA63AB"/>
    <w:rsid w:val="00EA73B7"/>
    <w:rsid w:val="00EB1287"/>
    <w:rsid w:val="00EB1947"/>
    <w:rsid w:val="00EB203D"/>
    <w:rsid w:val="00EB2EE8"/>
    <w:rsid w:val="00EB3AA8"/>
    <w:rsid w:val="00EB3E6B"/>
    <w:rsid w:val="00EB3F82"/>
    <w:rsid w:val="00EB3FB3"/>
    <w:rsid w:val="00EB40DB"/>
    <w:rsid w:val="00EB4D70"/>
    <w:rsid w:val="00EB50C0"/>
    <w:rsid w:val="00EB540A"/>
    <w:rsid w:val="00EB6761"/>
    <w:rsid w:val="00EB77E2"/>
    <w:rsid w:val="00EB7B61"/>
    <w:rsid w:val="00EC084B"/>
    <w:rsid w:val="00EC0886"/>
    <w:rsid w:val="00EC08CB"/>
    <w:rsid w:val="00EC0B7D"/>
    <w:rsid w:val="00EC19DC"/>
    <w:rsid w:val="00EC20B4"/>
    <w:rsid w:val="00EC262E"/>
    <w:rsid w:val="00EC302E"/>
    <w:rsid w:val="00EC320E"/>
    <w:rsid w:val="00EC4A87"/>
    <w:rsid w:val="00EC50BE"/>
    <w:rsid w:val="00EC5125"/>
    <w:rsid w:val="00EC720C"/>
    <w:rsid w:val="00ED0EC4"/>
    <w:rsid w:val="00ED1479"/>
    <w:rsid w:val="00ED233A"/>
    <w:rsid w:val="00ED42DD"/>
    <w:rsid w:val="00ED43AC"/>
    <w:rsid w:val="00ED4558"/>
    <w:rsid w:val="00ED7282"/>
    <w:rsid w:val="00ED7B9F"/>
    <w:rsid w:val="00ED7D32"/>
    <w:rsid w:val="00EE1099"/>
    <w:rsid w:val="00EE130F"/>
    <w:rsid w:val="00EE1908"/>
    <w:rsid w:val="00EE1AAC"/>
    <w:rsid w:val="00EE1DDA"/>
    <w:rsid w:val="00EE2317"/>
    <w:rsid w:val="00EE2597"/>
    <w:rsid w:val="00EE4D03"/>
    <w:rsid w:val="00EE5557"/>
    <w:rsid w:val="00EE567B"/>
    <w:rsid w:val="00EE5886"/>
    <w:rsid w:val="00EE62C9"/>
    <w:rsid w:val="00EE7D55"/>
    <w:rsid w:val="00EE7E74"/>
    <w:rsid w:val="00EF0454"/>
    <w:rsid w:val="00EF1A8B"/>
    <w:rsid w:val="00EF1C81"/>
    <w:rsid w:val="00EF241F"/>
    <w:rsid w:val="00EF3FA2"/>
    <w:rsid w:val="00EF4874"/>
    <w:rsid w:val="00EF63B4"/>
    <w:rsid w:val="00EF6939"/>
    <w:rsid w:val="00EF7558"/>
    <w:rsid w:val="00F01CF0"/>
    <w:rsid w:val="00F02CFF"/>
    <w:rsid w:val="00F03CE9"/>
    <w:rsid w:val="00F046EB"/>
    <w:rsid w:val="00F050B5"/>
    <w:rsid w:val="00F05572"/>
    <w:rsid w:val="00F05DD5"/>
    <w:rsid w:val="00F06B42"/>
    <w:rsid w:val="00F06B62"/>
    <w:rsid w:val="00F070BD"/>
    <w:rsid w:val="00F07964"/>
    <w:rsid w:val="00F07AA9"/>
    <w:rsid w:val="00F10022"/>
    <w:rsid w:val="00F102B8"/>
    <w:rsid w:val="00F11BBF"/>
    <w:rsid w:val="00F12118"/>
    <w:rsid w:val="00F12556"/>
    <w:rsid w:val="00F12947"/>
    <w:rsid w:val="00F12BE7"/>
    <w:rsid w:val="00F12EF3"/>
    <w:rsid w:val="00F13F83"/>
    <w:rsid w:val="00F14D86"/>
    <w:rsid w:val="00F150AA"/>
    <w:rsid w:val="00F1548D"/>
    <w:rsid w:val="00F15E9A"/>
    <w:rsid w:val="00F17644"/>
    <w:rsid w:val="00F17905"/>
    <w:rsid w:val="00F204B4"/>
    <w:rsid w:val="00F21C29"/>
    <w:rsid w:val="00F22B82"/>
    <w:rsid w:val="00F235EC"/>
    <w:rsid w:val="00F23C2B"/>
    <w:rsid w:val="00F23CF2"/>
    <w:rsid w:val="00F2423E"/>
    <w:rsid w:val="00F25239"/>
    <w:rsid w:val="00F25E76"/>
    <w:rsid w:val="00F26DC8"/>
    <w:rsid w:val="00F27271"/>
    <w:rsid w:val="00F30B3C"/>
    <w:rsid w:val="00F31156"/>
    <w:rsid w:val="00F318FE"/>
    <w:rsid w:val="00F31DC1"/>
    <w:rsid w:val="00F31F27"/>
    <w:rsid w:val="00F32D06"/>
    <w:rsid w:val="00F32E21"/>
    <w:rsid w:val="00F330E7"/>
    <w:rsid w:val="00F3405C"/>
    <w:rsid w:val="00F34365"/>
    <w:rsid w:val="00F34626"/>
    <w:rsid w:val="00F34952"/>
    <w:rsid w:val="00F3572E"/>
    <w:rsid w:val="00F36C12"/>
    <w:rsid w:val="00F408B8"/>
    <w:rsid w:val="00F4162D"/>
    <w:rsid w:val="00F41CFF"/>
    <w:rsid w:val="00F42266"/>
    <w:rsid w:val="00F42C23"/>
    <w:rsid w:val="00F4594A"/>
    <w:rsid w:val="00F464F1"/>
    <w:rsid w:val="00F46672"/>
    <w:rsid w:val="00F46CD8"/>
    <w:rsid w:val="00F47DD8"/>
    <w:rsid w:val="00F50D34"/>
    <w:rsid w:val="00F51AD5"/>
    <w:rsid w:val="00F52BBF"/>
    <w:rsid w:val="00F544B8"/>
    <w:rsid w:val="00F54D13"/>
    <w:rsid w:val="00F559EA"/>
    <w:rsid w:val="00F55CEF"/>
    <w:rsid w:val="00F56ABA"/>
    <w:rsid w:val="00F56ED8"/>
    <w:rsid w:val="00F572C2"/>
    <w:rsid w:val="00F5762E"/>
    <w:rsid w:val="00F60F5B"/>
    <w:rsid w:val="00F61EDD"/>
    <w:rsid w:val="00F62281"/>
    <w:rsid w:val="00F62659"/>
    <w:rsid w:val="00F62769"/>
    <w:rsid w:val="00F64602"/>
    <w:rsid w:val="00F64A5C"/>
    <w:rsid w:val="00F64CB2"/>
    <w:rsid w:val="00F64CE1"/>
    <w:rsid w:val="00F6512F"/>
    <w:rsid w:val="00F6527E"/>
    <w:rsid w:val="00F660E1"/>
    <w:rsid w:val="00F6765E"/>
    <w:rsid w:val="00F70486"/>
    <w:rsid w:val="00F70AEA"/>
    <w:rsid w:val="00F71D48"/>
    <w:rsid w:val="00F72240"/>
    <w:rsid w:val="00F73D02"/>
    <w:rsid w:val="00F75D3E"/>
    <w:rsid w:val="00F77C42"/>
    <w:rsid w:val="00F800B5"/>
    <w:rsid w:val="00F8278F"/>
    <w:rsid w:val="00F82CE6"/>
    <w:rsid w:val="00F83555"/>
    <w:rsid w:val="00F845FA"/>
    <w:rsid w:val="00F84814"/>
    <w:rsid w:val="00F84D66"/>
    <w:rsid w:val="00F85507"/>
    <w:rsid w:val="00F855A4"/>
    <w:rsid w:val="00F85BBE"/>
    <w:rsid w:val="00F85DCA"/>
    <w:rsid w:val="00F8640F"/>
    <w:rsid w:val="00F86E2C"/>
    <w:rsid w:val="00F87887"/>
    <w:rsid w:val="00F87CB0"/>
    <w:rsid w:val="00F9031B"/>
    <w:rsid w:val="00F90C67"/>
    <w:rsid w:val="00F91977"/>
    <w:rsid w:val="00F91A62"/>
    <w:rsid w:val="00F935DE"/>
    <w:rsid w:val="00F943B6"/>
    <w:rsid w:val="00F94481"/>
    <w:rsid w:val="00F96C3D"/>
    <w:rsid w:val="00F9743F"/>
    <w:rsid w:val="00FA020C"/>
    <w:rsid w:val="00FA06DF"/>
    <w:rsid w:val="00FA131D"/>
    <w:rsid w:val="00FA199F"/>
    <w:rsid w:val="00FA3027"/>
    <w:rsid w:val="00FA3EF4"/>
    <w:rsid w:val="00FA3F10"/>
    <w:rsid w:val="00FA40FF"/>
    <w:rsid w:val="00FA41A3"/>
    <w:rsid w:val="00FA4649"/>
    <w:rsid w:val="00FA479D"/>
    <w:rsid w:val="00FA4DF2"/>
    <w:rsid w:val="00FA4FC3"/>
    <w:rsid w:val="00FA5245"/>
    <w:rsid w:val="00FA5BE9"/>
    <w:rsid w:val="00FA5D34"/>
    <w:rsid w:val="00FA694F"/>
    <w:rsid w:val="00FA6E2F"/>
    <w:rsid w:val="00FA7095"/>
    <w:rsid w:val="00FA777A"/>
    <w:rsid w:val="00FB0EDE"/>
    <w:rsid w:val="00FB2004"/>
    <w:rsid w:val="00FB2568"/>
    <w:rsid w:val="00FB29A9"/>
    <w:rsid w:val="00FB2C9E"/>
    <w:rsid w:val="00FB368A"/>
    <w:rsid w:val="00FB3C44"/>
    <w:rsid w:val="00FB43A6"/>
    <w:rsid w:val="00FB54DD"/>
    <w:rsid w:val="00FB6233"/>
    <w:rsid w:val="00FB724E"/>
    <w:rsid w:val="00FB7451"/>
    <w:rsid w:val="00FB7DA5"/>
    <w:rsid w:val="00FB7DC5"/>
    <w:rsid w:val="00FC1B0C"/>
    <w:rsid w:val="00FC30F7"/>
    <w:rsid w:val="00FC32D4"/>
    <w:rsid w:val="00FC4625"/>
    <w:rsid w:val="00FC4AB1"/>
    <w:rsid w:val="00FC5864"/>
    <w:rsid w:val="00FC60C9"/>
    <w:rsid w:val="00FC61C4"/>
    <w:rsid w:val="00FC6965"/>
    <w:rsid w:val="00FD0AF9"/>
    <w:rsid w:val="00FD120E"/>
    <w:rsid w:val="00FD1FAB"/>
    <w:rsid w:val="00FD23AC"/>
    <w:rsid w:val="00FD3210"/>
    <w:rsid w:val="00FD337F"/>
    <w:rsid w:val="00FD3BF5"/>
    <w:rsid w:val="00FD4741"/>
    <w:rsid w:val="00FD4788"/>
    <w:rsid w:val="00FD4E21"/>
    <w:rsid w:val="00FD53BF"/>
    <w:rsid w:val="00FD608A"/>
    <w:rsid w:val="00FD6DA3"/>
    <w:rsid w:val="00FE0366"/>
    <w:rsid w:val="00FE05B4"/>
    <w:rsid w:val="00FE0F83"/>
    <w:rsid w:val="00FE128D"/>
    <w:rsid w:val="00FE1FC1"/>
    <w:rsid w:val="00FE23AF"/>
    <w:rsid w:val="00FE333E"/>
    <w:rsid w:val="00FE3B5E"/>
    <w:rsid w:val="00FE3C73"/>
    <w:rsid w:val="00FE3E79"/>
    <w:rsid w:val="00FE40C0"/>
    <w:rsid w:val="00FE42EF"/>
    <w:rsid w:val="00FE7530"/>
    <w:rsid w:val="00FE7832"/>
    <w:rsid w:val="00FE79FE"/>
    <w:rsid w:val="00FF055D"/>
    <w:rsid w:val="00FF10D7"/>
    <w:rsid w:val="00FF112B"/>
    <w:rsid w:val="00FF22B8"/>
    <w:rsid w:val="00FF2500"/>
    <w:rsid w:val="00FF26E9"/>
    <w:rsid w:val="00FF2C32"/>
    <w:rsid w:val="00FF3220"/>
    <w:rsid w:val="00FF35DC"/>
    <w:rsid w:val="00FF3DF6"/>
    <w:rsid w:val="00FF5346"/>
    <w:rsid w:val="00FF56CD"/>
    <w:rsid w:val="00FF5947"/>
    <w:rsid w:val="00FF73D5"/>
    <w:rsid w:val="336FF2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f">
      <v:stroke on="f"/>
      <o:colormru v:ext="edit" colors="#de4f04"/>
    </o:shapedefaults>
    <o:shapelayout v:ext="edit">
      <o:idmap v:ext="edit" data="2"/>
    </o:shapelayout>
  </w:shapeDefaults>
  <w:decimalSymbol w:val="."/>
  <w:listSeparator w:val=","/>
  <w14:docId w14:val="7F11FC11"/>
  <w15:chartTrackingRefBased/>
  <w15:docId w15:val="{D67F2036-1A88-45C0-813A-A83CAD0C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Default Paragraph Font" w:uiPriority="1"/>
    <w:lsdException w:name="Subtitle" w:uiPriority="11" w:qFormat="1"/>
    <w:lsdException w:name="Hyperlink" w:uiPriority="99"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9E0"/>
    <w:pPr>
      <w:spacing w:after="160" w:line="276" w:lineRule="auto"/>
    </w:pPr>
    <w:rPr>
      <w:rFonts w:ascii="Arial" w:eastAsia="MS Mincho" w:hAnsi="Arial" w:cs="Arial"/>
      <w:color w:val="4D4639"/>
      <w:sz w:val="22"/>
      <w:szCs w:val="24"/>
      <w:lang w:eastAsia="en-US"/>
    </w:rPr>
  </w:style>
  <w:style w:type="paragraph" w:styleId="Heading1">
    <w:name w:val="heading 1"/>
    <w:basedOn w:val="Normal"/>
    <w:next w:val="Normal"/>
    <w:link w:val="Heading1Char"/>
    <w:uiPriority w:val="9"/>
    <w:qFormat/>
    <w:rsid w:val="00C309E0"/>
    <w:pPr>
      <w:keepNext/>
      <w:keepLines/>
      <w:spacing w:before="240" w:after="240" w:line="240" w:lineRule="auto"/>
      <w:outlineLvl w:val="0"/>
    </w:pPr>
    <w:rPr>
      <w:rFonts w:eastAsia="MS Gothic"/>
      <w:bCs/>
      <w:color w:val="007B4E"/>
      <w:sz w:val="52"/>
      <w:szCs w:val="32"/>
    </w:rPr>
  </w:style>
  <w:style w:type="paragraph" w:styleId="Heading2">
    <w:name w:val="heading 2"/>
    <w:basedOn w:val="Normal"/>
    <w:next w:val="Normal"/>
    <w:link w:val="Heading2Char"/>
    <w:uiPriority w:val="9"/>
    <w:unhideWhenUsed/>
    <w:qFormat/>
    <w:rsid w:val="00C309E0"/>
    <w:pPr>
      <w:keepNext/>
      <w:keepLines/>
      <w:spacing w:before="200" w:after="240"/>
      <w:outlineLvl w:val="1"/>
    </w:pPr>
    <w:rPr>
      <w:rFonts w:eastAsia="MS Gothic"/>
      <w:bCs/>
      <w:color w:val="007B4E"/>
      <w:sz w:val="28"/>
      <w:szCs w:val="26"/>
    </w:rPr>
  </w:style>
  <w:style w:type="paragraph" w:styleId="Heading3">
    <w:name w:val="heading 3"/>
    <w:basedOn w:val="Normal"/>
    <w:next w:val="Normal"/>
    <w:link w:val="Heading3Char"/>
    <w:uiPriority w:val="9"/>
    <w:unhideWhenUsed/>
    <w:qFormat/>
    <w:rsid w:val="00C309E0"/>
    <w:pPr>
      <w:outlineLvl w:val="2"/>
    </w:pPr>
    <w:rPr>
      <w:b/>
      <w:sz w:val="24"/>
    </w:rPr>
  </w:style>
  <w:style w:type="paragraph" w:styleId="Heading4">
    <w:name w:val="heading 4"/>
    <w:basedOn w:val="Normal"/>
    <w:next w:val="Normal"/>
    <w:qFormat/>
    <w:rsid w:val="007026AF"/>
    <w:pPr>
      <w:keepNext/>
      <w:numPr>
        <w:ilvl w:val="3"/>
        <w:numId w:val="1"/>
      </w:numPr>
      <w:tabs>
        <w:tab w:val="left" w:pos="567"/>
      </w:tabs>
      <w:spacing w:before="240" w:after="60"/>
      <w:outlineLvl w:val="3"/>
    </w:pPr>
    <w:rPr>
      <w:b/>
      <w:bCs/>
      <w:sz w:val="28"/>
      <w:szCs w:val="28"/>
    </w:rPr>
  </w:style>
  <w:style w:type="paragraph" w:styleId="Heading5">
    <w:name w:val="heading 5"/>
    <w:basedOn w:val="Normal"/>
    <w:next w:val="Normal"/>
    <w:qFormat/>
    <w:rsid w:val="007026AF"/>
    <w:pPr>
      <w:numPr>
        <w:ilvl w:val="4"/>
        <w:numId w:val="3"/>
      </w:numPr>
      <w:spacing w:before="240" w:after="60"/>
      <w:outlineLvl w:val="4"/>
    </w:pPr>
    <w:rPr>
      <w:b/>
      <w:bCs/>
      <w:i/>
      <w:iCs/>
      <w:sz w:val="26"/>
      <w:szCs w:val="26"/>
    </w:rPr>
  </w:style>
  <w:style w:type="paragraph" w:styleId="Heading6">
    <w:name w:val="heading 6"/>
    <w:basedOn w:val="Normal"/>
    <w:next w:val="Normal"/>
    <w:qFormat/>
    <w:rsid w:val="007026AF"/>
    <w:pPr>
      <w:numPr>
        <w:ilvl w:val="5"/>
        <w:numId w:val="3"/>
      </w:numPr>
      <w:spacing w:before="240" w:after="60"/>
      <w:outlineLvl w:val="5"/>
    </w:pPr>
    <w:rPr>
      <w:b/>
      <w:bCs/>
      <w:szCs w:val="22"/>
    </w:rPr>
  </w:style>
  <w:style w:type="paragraph" w:styleId="Heading7">
    <w:name w:val="heading 7"/>
    <w:basedOn w:val="Normal"/>
    <w:next w:val="Normal"/>
    <w:qFormat/>
    <w:rsid w:val="007026AF"/>
    <w:pPr>
      <w:numPr>
        <w:ilvl w:val="6"/>
        <w:numId w:val="3"/>
      </w:numPr>
      <w:spacing w:before="240" w:after="60"/>
      <w:outlineLvl w:val="6"/>
    </w:pPr>
    <w:rPr>
      <w:sz w:val="24"/>
    </w:rPr>
  </w:style>
  <w:style w:type="paragraph" w:styleId="Heading8">
    <w:name w:val="heading 8"/>
    <w:basedOn w:val="Normal"/>
    <w:next w:val="Normal"/>
    <w:qFormat/>
    <w:rsid w:val="007026AF"/>
    <w:pPr>
      <w:numPr>
        <w:ilvl w:val="7"/>
        <w:numId w:val="3"/>
      </w:numPr>
      <w:spacing w:before="240" w:after="60"/>
      <w:outlineLvl w:val="7"/>
    </w:pPr>
    <w:rPr>
      <w:i/>
      <w:iCs/>
      <w:sz w:val="24"/>
    </w:rPr>
  </w:style>
  <w:style w:type="paragraph" w:styleId="Heading9">
    <w:name w:val="heading 9"/>
    <w:basedOn w:val="Normal"/>
    <w:next w:val="Normal"/>
    <w:qFormat/>
    <w:rsid w:val="007026AF"/>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309E0"/>
    <w:rPr>
      <w:rFonts w:ascii="Arial" w:eastAsia="MS Gothic" w:hAnsi="Arial" w:cs="Arial"/>
      <w:bCs/>
      <w:color w:val="007B4E"/>
      <w:sz w:val="28"/>
      <w:szCs w:val="26"/>
      <w:lang w:eastAsia="en-US"/>
    </w:rPr>
  </w:style>
  <w:style w:type="paragraph" w:styleId="Header">
    <w:name w:val="header"/>
    <w:basedOn w:val="Normal"/>
    <w:link w:val="HeaderChar"/>
    <w:uiPriority w:val="99"/>
    <w:unhideWhenUsed/>
    <w:rsid w:val="00C309E0"/>
    <w:pPr>
      <w:tabs>
        <w:tab w:val="center" w:pos="4320"/>
        <w:tab w:val="right" w:pos="8640"/>
      </w:tabs>
    </w:pPr>
  </w:style>
  <w:style w:type="paragraph" w:styleId="Footer">
    <w:name w:val="footer"/>
    <w:basedOn w:val="Normal"/>
    <w:link w:val="FooterChar"/>
    <w:uiPriority w:val="99"/>
    <w:unhideWhenUsed/>
    <w:rsid w:val="00C309E0"/>
    <w:pPr>
      <w:tabs>
        <w:tab w:val="center" w:pos="4320"/>
        <w:tab w:val="right" w:pos="8640"/>
      </w:tabs>
    </w:pPr>
  </w:style>
  <w:style w:type="paragraph" w:customStyle="1" w:styleId="StyleHeading2CustomColorRGB00204Linespacingsingle">
    <w:name w:val="Style Heading 2 + Custom Color(RGB(00204)) Line spacing:  single"/>
    <w:basedOn w:val="Heading2"/>
    <w:autoRedefine/>
    <w:rsid w:val="007026AF"/>
    <w:pPr>
      <w:tabs>
        <w:tab w:val="num" w:pos="851"/>
      </w:tabs>
      <w:spacing w:line="240" w:lineRule="auto"/>
      <w:ind w:left="851" w:hanging="851"/>
    </w:pPr>
    <w:rPr>
      <w:rFonts w:cs="Times New Roman"/>
      <w:bCs w:val="0"/>
      <w:color w:val="0000CC"/>
      <w:szCs w:val="20"/>
    </w:rPr>
  </w:style>
  <w:style w:type="paragraph" w:styleId="ListNumber">
    <w:name w:val="List Number"/>
    <w:basedOn w:val="Normal"/>
    <w:rsid w:val="007026AF"/>
    <w:pPr>
      <w:tabs>
        <w:tab w:val="num" w:pos="363"/>
      </w:tabs>
      <w:ind w:left="363" w:hanging="363"/>
    </w:pPr>
  </w:style>
  <w:style w:type="paragraph" w:styleId="ListBullet">
    <w:name w:val="List Bullet"/>
    <w:basedOn w:val="Normal"/>
    <w:autoRedefine/>
    <w:rsid w:val="007026AF"/>
  </w:style>
  <w:style w:type="paragraph" w:styleId="TOC2">
    <w:name w:val="toc 2"/>
    <w:basedOn w:val="Normal"/>
    <w:next w:val="Normal"/>
    <w:uiPriority w:val="39"/>
    <w:rsid w:val="007026AF"/>
    <w:pPr>
      <w:spacing w:before="240" w:after="0"/>
    </w:pPr>
    <w:rPr>
      <w:rFonts w:ascii="Calibri" w:hAnsi="Calibri" w:cs="Calibri"/>
      <w:b/>
      <w:bCs/>
      <w:sz w:val="20"/>
      <w:szCs w:val="20"/>
    </w:rPr>
  </w:style>
  <w:style w:type="paragraph" w:styleId="TOC1">
    <w:name w:val="toc 1"/>
    <w:aliases w:val="_TOC 1"/>
    <w:basedOn w:val="Normal"/>
    <w:next w:val="Normal"/>
    <w:link w:val="TOC1Char"/>
    <w:uiPriority w:val="39"/>
    <w:rsid w:val="007026AF"/>
    <w:pPr>
      <w:spacing w:before="360" w:after="0"/>
    </w:pPr>
    <w:rPr>
      <w:rFonts w:ascii="Calibri Light" w:hAnsi="Calibri Light" w:cs="Calibri Light"/>
      <w:b/>
      <w:bCs/>
      <w:caps/>
      <w:sz w:val="24"/>
    </w:rPr>
  </w:style>
  <w:style w:type="paragraph" w:styleId="TOC3">
    <w:name w:val="toc 3"/>
    <w:basedOn w:val="Normal"/>
    <w:next w:val="Normal"/>
    <w:autoRedefine/>
    <w:uiPriority w:val="39"/>
    <w:rsid w:val="007026AF"/>
    <w:pPr>
      <w:spacing w:after="0"/>
      <w:ind w:left="220"/>
    </w:pPr>
    <w:rPr>
      <w:rFonts w:ascii="Calibri" w:hAnsi="Calibri" w:cs="Calibri"/>
      <w:sz w:val="20"/>
      <w:szCs w:val="20"/>
    </w:rPr>
  </w:style>
  <w:style w:type="paragraph" w:styleId="TOC4">
    <w:name w:val="toc 4"/>
    <w:basedOn w:val="Normal"/>
    <w:next w:val="Normal"/>
    <w:autoRedefine/>
    <w:semiHidden/>
    <w:rsid w:val="007026AF"/>
    <w:pPr>
      <w:spacing w:after="0"/>
      <w:ind w:left="440"/>
    </w:pPr>
    <w:rPr>
      <w:rFonts w:ascii="Calibri" w:hAnsi="Calibri" w:cs="Calibri"/>
      <w:sz w:val="20"/>
      <w:szCs w:val="20"/>
    </w:rPr>
  </w:style>
  <w:style w:type="paragraph" w:styleId="TOC5">
    <w:name w:val="toc 5"/>
    <w:basedOn w:val="Normal"/>
    <w:next w:val="Normal"/>
    <w:autoRedefine/>
    <w:semiHidden/>
    <w:rsid w:val="007026AF"/>
    <w:pPr>
      <w:spacing w:after="0"/>
      <w:ind w:left="660"/>
    </w:pPr>
    <w:rPr>
      <w:rFonts w:ascii="Calibri" w:hAnsi="Calibri" w:cs="Calibri"/>
      <w:sz w:val="20"/>
      <w:szCs w:val="20"/>
    </w:rPr>
  </w:style>
  <w:style w:type="paragraph" w:styleId="TOC6">
    <w:name w:val="toc 6"/>
    <w:basedOn w:val="Normal"/>
    <w:next w:val="Normal"/>
    <w:autoRedefine/>
    <w:semiHidden/>
    <w:rsid w:val="007026AF"/>
    <w:pPr>
      <w:spacing w:after="0"/>
      <w:ind w:left="880"/>
    </w:pPr>
    <w:rPr>
      <w:rFonts w:ascii="Calibri" w:hAnsi="Calibri" w:cs="Calibri"/>
      <w:sz w:val="20"/>
      <w:szCs w:val="20"/>
    </w:rPr>
  </w:style>
  <w:style w:type="paragraph" w:styleId="TOC7">
    <w:name w:val="toc 7"/>
    <w:basedOn w:val="Normal"/>
    <w:next w:val="Normal"/>
    <w:autoRedefine/>
    <w:semiHidden/>
    <w:rsid w:val="007026AF"/>
    <w:pPr>
      <w:spacing w:after="0"/>
      <w:ind w:left="1100"/>
    </w:pPr>
    <w:rPr>
      <w:rFonts w:ascii="Calibri" w:hAnsi="Calibri" w:cs="Calibri"/>
      <w:sz w:val="20"/>
      <w:szCs w:val="20"/>
    </w:rPr>
  </w:style>
  <w:style w:type="paragraph" w:styleId="TOC8">
    <w:name w:val="toc 8"/>
    <w:basedOn w:val="Normal"/>
    <w:next w:val="Normal"/>
    <w:autoRedefine/>
    <w:semiHidden/>
    <w:rsid w:val="007026AF"/>
    <w:pPr>
      <w:spacing w:after="0"/>
      <w:ind w:left="1320"/>
    </w:pPr>
    <w:rPr>
      <w:rFonts w:ascii="Calibri" w:hAnsi="Calibri" w:cs="Calibri"/>
      <w:sz w:val="20"/>
      <w:szCs w:val="20"/>
    </w:rPr>
  </w:style>
  <w:style w:type="paragraph" w:styleId="TOC9">
    <w:name w:val="toc 9"/>
    <w:basedOn w:val="Normal"/>
    <w:next w:val="Normal"/>
    <w:autoRedefine/>
    <w:semiHidden/>
    <w:rsid w:val="007026AF"/>
    <w:pPr>
      <w:spacing w:after="0"/>
      <w:ind w:left="1540"/>
    </w:pPr>
    <w:rPr>
      <w:rFonts w:ascii="Calibri" w:hAnsi="Calibri" w:cs="Calibri"/>
      <w:sz w:val="20"/>
      <w:szCs w:val="20"/>
    </w:rPr>
  </w:style>
  <w:style w:type="paragraph" w:customStyle="1" w:styleId="StyleHeading2CustomColorRGB00204Linespacingsingle1">
    <w:name w:val="Style Heading 2 + Custom Color(RGB(00204)) Line spacing:  single1"/>
    <w:basedOn w:val="Heading2"/>
    <w:autoRedefine/>
    <w:rsid w:val="007026AF"/>
    <w:pPr>
      <w:tabs>
        <w:tab w:val="num" w:pos="851"/>
      </w:tabs>
      <w:spacing w:line="240" w:lineRule="auto"/>
      <w:ind w:left="851" w:hanging="823"/>
    </w:pPr>
    <w:rPr>
      <w:rFonts w:cs="Times New Roman"/>
      <w:bCs w:val="0"/>
      <w:color w:val="0000CC"/>
      <w:szCs w:val="20"/>
    </w:rPr>
  </w:style>
  <w:style w:type="paragraph" w:styleId="Subtitle">
    <w:name w:val="Subtitle"/>
    <w:basedOn w:val="Heading2"/>
    <w:next w:val="Normal"/>
    <w:link w:val="SubtitleChar"/>
    <w:uiPriority w:val="11"/>
    <w:rsid w:val="00C309E0"/>
    <w:pPr>
      <w:numPr>
        <w:ilvl w:val="1"/>
      </w:numPr>
    </w:pPr>
    <w:rPr>
      <w:b/>
      <w:i/>
      <w:iCs/>
      <w:color w:val="4D4639"/>
      <w:spacing w:val="15"/>
      <w:sz w:val="22"/>
    </w:rPr>
  </w:style>
  <w:style w:type="paragraph" w:customStyle="1" w:styleId="PickerSubHeading">
    <w:name w:val="Picker Sub Heading"/>
    <w:basedOn w:val="Normal"/>
    <w:next w:val="Normal"/>
    <w:rsid w:val="007026AF"/>
    <w:pPr>
      <w:spacing w:line="240" w:lineRule="auto"/>
    </w:pPr>
    <w:rPr>
      <w:b/>
      <w:bCs/>
      <w:sz w:val="28"/>
    </w:rPr>
  </w:style>
  <w:style w:type="paragraph" w:styleId="Caption">
    <w:name w:val="caption"/>
    <w:basedOn w:val="Normal"/>
    <w:next w:val="Normal"/>
    <w:uiPriority w:val="35"/>
    <w:unhideWhenUsed/>
    <w:qFormat/>
    <w:rsid w:val="00C309E0"/>
    <w:pPr>
      <w:spacing w:after="200" w:line="240" w:lineRule="auto"/>
    </w:pPr>
    <w:rPr>
      <w:i/>
      <w:iCs/>
      <w:sz w:val="18"/>
      <w:szCs w:val="18"/>
    </w:rPr>
  </w:style>
  <w:style w:type="paragraph" w:styleId="BodyText">
    <w:name w:val="Body Text"/>
    <w:aliases w:val="Body Text Char Char Char Char Char Char Char"/>
    <w:basedOn w:val="Normal"/>
    <w:rsid w:val="007026AF"/>
    <w:pPr>
      <w:keepLines/>
      <w:spacing w:before="120" w:after="120" w:line="240" w:lineRule="auto"/>
    </w:pPr>
    <w:rPr>
      <w:color w:val="auto"/>
      <w:szCs w:val="22"/>
    </w:rPr>
  </w:style>
  <w:style w:type="paragraph" w:styleId="FootnoteText">
    <w:name w:val="footnote text"/>
    <w:basedOn w:val="BodyText"/>
    <w:link w:val="FootnoteTextChar"/>
    <w:semiHidden/>
    <w:rsid w:val="007026AF"/>
    <w:rPr>
      <w:sz w:val="20"/>
      <w:szCs w:val="20"/>
      <w:lang w:val="en-US"/>
    </w:rPr>
  </w:style>
  <w:style w:type="character" w:styleId="FootnoteReference">
    <w:name w:val="footnote reference"/>
    <w:semiHidden/>
    <w:rsid w:val="007026AF"/>
    <w:rPr>
      <w:rFonts w:ascii="Arial" w:hAnsi="Arial" w:cs="Arial"/>
      <w:vertAlign w:val="superscript"/>
    </w:rPr>
  </w:style>
  <w:style w:type="paragraph" w:styleId="BalloonText">
    <w:name w:val="Balloon Text"/>
    <w:basedOn w:val="Normal"/>
    <w:semiHidden/>
    <w:rsid w:val="007026AF"/>
    <w:rPr>
      <w:rFonts w:ascii="Tahoma" w:hAnsi="Tahoma" w:cs="Tahoma"/>
      <w:sz w:val="16"/>
      <w:szCs w:val="16"/>
    </w:rPr>
  </w:style>
  <w:style w:type="character" w:styleId="CommentReference">
    <w:name w:val="annotation reference"/>
    <w:uiPriority w:val="99"/>
    <w:semiHidden/>
    <w:rsid w:val="007026AF"/>
    <w:rPr>
      <w:sz w:val="16"/>
      <w:szCs w:val="16"/>
    </w:rPr>
  </w:style>
  <w:style w:type="paragraph" w:styleId="CommentText">
    <w:name w:val="annotation text"/>
    <w:basedOn w:val="Normal"/>
    <w:link w:val="CommentTextChar"/>
    <w:uiPriority w:val="99"/>
    <w:rsid w:val="007026AF"/>
    <w:rPr>
      <w:sz w:val="20"/>
    </w:rPr>
  </w:style>
  <w:style w:type="paragraph" w:styleId="CommentSubject">
    <w:name w:val="annotation subject"/>
    <w:basedOn w:val="CommentText"/>
    <w:next w:val="CommentText"/>
    <w:semiHidden/>
    <w:rsid w:val="007026AF"/>
    <w:rPr>
      <w:b/>
      <w:bCs/>
    </w:rPr>
  </w:style>
  <w:style w:type="paragraph" w:customStyle="1" w:styleId="TableHeading">
    <w:name w:val="Table Heading"/>
    <w:basedOn w:val="Normal"/>
    <w:rsid w:val="007026AF"/>
    <w:pPr>
      <w:overflowPunct w:val="0"/>
      <w:autoSpaceDE w:val="0"/>
      <w:autoSpaceDN w:val="0"/>
      <w:adjustRightInd w:val="0"/>
      <w:spacing w:line="240" w:lineRule="atLeast"/>
      <w:jc w:val="center"/>
      <w:textAlignment w:val="baseline"/>
    </w:pPr>
    <w:rPr>
      <w:rFonts w:cs="Tahoma"/>
      <w:b/>
      <w:bCs/>
      <w:color w:val="auto"/>
    </w:rPr>
  </w:style>
  <w:style w:type="paragraph" w:customStyle="1" w:styleId="Number">
    <w:name w:val="Number"/>
    <w:basedOn w:val="Normal"/>
    <w:rsid w:val="007026AF"/>
    <w:pPr>
      <w:tabs>
        <w:tab w:val="num" w:pos="360"/>
      </w:tabs>
      <w:overflowPunct w:val="0"/>
      <w:autoSpaceDE w:val="0"/>
      <w:autoSpaceDN w:val="0"/>
      <w:adjustRightInd w:val="0"/>
      <w:spacing w:before="120" w:after="120" w:line="240" w:lineRule="auto"/>
      <w:ind w:left="360" w:hanging="360"/>
      <w:textAlignment w:val="baseline"/>
    </w:pPr>
    <w:rPr>
      <w:rFonts w:ascii="Palatino Linotype" w:hAnsi="Palatino Linotype"/>
      <w:color w:val="auto"/>
    </w:rPr>
  </w:style>
  <w:style w:type="paragraph" w:customStyle="1" w:styleId="Heading41">
    <w:name w:val="Heading 41"/>
    <w:basedOn w:val="Heading4"/>
    <w:rsid w:val="007026AF"/>
    <w:pPr>
      <w:numPr>
        <w:ilvl w:val="0"/>
        <w:numId w:val="0"/>
      </w:numPr>
      <w:tabs>
        <w:tab w:val="clear" w:pos="567"/>
      </w:tabs>
      <w:overflowPunct w:val="0"/>
      <w:autoSpaceDE w:val="0"/>
      <w:autoSpaceDN w:val="0"/>
      <w:adjustRightInd w:val="0"/>
      <w:spacing w:before="180" w:after="120" w:line="240" w:lineRule="auto"/>
      <w:textAlignment w:val="baseline"/>
    </w:pPr>
    <w:rPr>
      <w:rFonts w:ascii="Palatino" w:hAnsi="Palatino"/>
      <w:bCs w:val="0"/>
      <w:iCs/>
      <w:color w:val="auto"/>
      <w:sz w:val="22"/>
      <w:szCs w:val="20"/>
    </w:rPr>
  </w:style>
  <w:style w:type="paragraph" w:customStyle="1" w:styleId="StyleHeading1ArialCustomColorRGB00204">
    <w:name w:val="Style Heading 1 + Arial Custom Color(RGB(00204))"/>
    <w:basedOn w:val="Heading1"/>
    <w:autoRedefine/>
    <w:rsid w:val="007026AF"/>
    <w:pPr>
      <w:numPr>
        <w:numId w:val="1"/>
      </w:numPr>
      <w:overflowPunct w:val="0"/>
      <w:autoSpaceDE w:val="0"/>
      <w:autoSpaceDN w:val="0"/>
      <w:adjustRightInd w:val="0"/>
      <w:textAlignment w:val="baseline"/>
    </w:pPr>
    <w:rPr>
      <w:bCs w:val="0"/>
      <w:color w:val="0000CC"/>
    </w:rPr>
  </w:style>
  <w:style w:type="paragraph" w:styleId="EndnoteText">
    <w:name w:val="endnote text"/>
    <w:basedOn w:val="Normal"/>
    <w:semiHidden/>
    <w:rsid w:val="007026AF"/>
    <w:pPr>
      <w:overflowPunct w:val="0"/>
      <w:autoSpaceDE w:val="0"/>
      <w:autoSpaceDN w:val="0"/>
      <w:adjustRightInd w:val="0"/>
      <w:spacing w:line="240" w:lineRule="auto"/>
      <w:textAlignment w:val="baseline"/>
    </w:pPr>
    <w:rPr>
      <w:rFonts w:ascii="Palatino" w:hAnsi="Palatino"/>
      <w:color w:val="auto"/>
      <w:sz w:val="20"/>
    </w:rPr>
  </w:style>
  <w:style w:type="character" w:styleId="EndnoteReference">
    <w:name w:val="endnote reference"/>
    <w:semiHidden/>
    <w:rsid w:val="007026AF"/>
    <w:rPr>
      <w:vertAlign w:val="superscript"/>
    </w:rPr>
  </w:style>
  <w:style w:type="paragraph" w:customStyle="1" w:styleId="StyleListNumberArialAfter6ptLinespacingAtleast13">
    <w:name w:val="Style List Number + Arial After:  6 pt Line spacing:  At least 13..."/>
    <w:basedOn w:val="ListNumber"/>
    <w:rsid w:val="007026AF"/>
    <w:pPr>
      <w:tabs>
        <w:tab w:val="clear" w:pos="363"/>
      </w:tabs>
      <w:overflowPunct w:val="0"/>
      <w:autoSpaceDE w:val="0"/>
      <w:autoSpaceDN w:val="0"/>
      <w:adjustRightInd w:val="0"/>
      <w:ind w:left="0" w:firstLine="0"/>
      <w:textAlignment w:val="baseline"/>
    </w:pPr>
    <w:rPr>
      <w:color w:val="auto"/>
    </w:rPr>
  </w:style>
  <w:style w:type="character" w:styleId="FollowedHyperlink">
    <w:name w:val="FollowedHyperlink"/>
    <w:rsid w:val="007026AF"/>
    <w:rPr>
      <w:color w:val="800080"/>
      <w:u w:val="single"/>
    </w:rPr>
  </w:style>
  <w:style w:type="character" w:styleId="Hyperlink">
    <w:name w:val="Hyperlink"/>
    <w:uiPriority w:val="99"/>
    <w:unhideWhenUsed/>
    <w:qFormat/>
    <w:rsid w:val="00C309E0"/>
    <w:rPr>
      <w:color w:val="1E445C"/>
      <w:u w:val="single"/>
    </w:rPr>
  </w:style>
  <w:style w:type="paragraph" w:customStyle="1" w:styleId="StyleHeading2CustomColorRGB00204Linespacingsingle2">
    <w:name w:val="Style Heading 2 + Custom Color(RGB(00204)) Line spacing:  single2"/>
    <w:basedOn w:val="Heading2"/>
    <w:autoRedefine/>
    <w:rsid w:val="007026AF"/>
    <w:pPr>
      <w:spacing w:before="120" w:after="120" w:line="240" w:lineRule="auto"/>
    </w:pPr>
    <w:rPr>
      <w:rFonts w:cs="Times New Roman"/>
      <w:bCs w:val="0"/>
      <w:color w:val="0000CC"/>
      <w:szCs w:val="20"/>
    </w:rPr>
  </w:style>
  <w:style w:type="paragraph" w:styleId="NormalWeb">
    <w:name w:val="Normal (Web)"/>
    <w:basedOn w:val="Normal"/>
    <w:uiPriority w:val="99"/>
    <w:unhideWhenUsed/>
    <w:rsid w:val="00C309E0"/>
    <w:pPr>
      <w:spacing w:before="100" w:beforeAutospacing="1" w:after="100" w:afterAutospacing="1" w:line="240" w:lineRule="auto"/>
    </w:pPr>
    <w:rPr>
      <w:rFonts w:ascii="Times" w:hAnsi="Times" w:cs="Times New Roman"/>
      <w:color w:val="auto"/>
      <w:szCs w:val="20"/>
    </w:rPr>
  </w:style>
  <w:style w:type="paragraph" w:customStyle="1" w:styleId="Question">
    <w:name w:val="Question"/>
    <w:basedOn w:val="Normal"/>
    <w:rsid w:val="007026AF"/>
    <w:pPr>
      <w:widowControl w:val="0"/>
      <w:numPr>
        <w:numId w:val="7"/>
      </w:numPr>
      <w:tabs>
        <w:tab w:val="left" w:pos="426"/>
      </w:tabs>
      <w:overflowPunct w:val="0"/>
      <w:autoSpaceDE w:val="0"/>
      <w:autoSpaceDN w:val="0"/>
      <w:adjustRightInd w:val="0"/>
      <w:spacing w:after="180" w:line="240" w:lineRule="auto"/>
      <w:jc w:val="both"/>
      <w:textAlignment w:val="baseline"/>
    </w:pPr>
    <w:rPr>
      <w:color w:val="auto"/>
      <w:sz w:val="24"/>
    </w:rPr>
  </w:style>
  <w:style w:type="character" w:customStyle="1" w:styleId="QuestionChar">
    <w:name w:val="Question Char"/>
    <w:rsid w:val="007026AF"/>
    <w:rPr>
      <w:rFonts w:ascii="Arial" w:hAnsi="Arial"/>
      <w:sz w:val="24"/>
      <w:lang w:val="en-GB" w:eastAsia="en-US" w:bidi="ar-SA"/>
    </w:rPr>
  </w:style>
  <w:style w:type="paragraph" w:customStyle="1" w:styleId="StyleLeft0cmHanging075cmAfter6pt">
    <w:name w:val="Style Left:  0 cm Hanging:  0.75 cm After:  6 pt"/>
    <w:basedOn w:val="Normal"/>
    <w:rsid w:val="007026AF"/>
    <w:pPr>
      <w:spacing w:after="120" w:line="240" w:lineRule="auto"/>
      <w:ind w:left="426" w:hanging="426"/>
    </w:pPr>
    <w:rPr>
      <w:color w:val="auto"/>
      <w:sz w:val="24"/>
    </w:rPr>
  </w:style>
  <w:style w:type="character" w:customStyle="1" w:styleId="StyleStyleLeft0cmHanging075cmAfter6pt16ptRedChar">
    <w:name w:val="Style Style Left:  0 cm Hanging:  0.75 cm After:  6 pt + 16 pt Red Char"/>
    <w:rsid w:val="007026AF"/>
    <w:rPr>
      <w:rFonts w:ascii="Arial" w:hAnsi="Arial"/>
      <w:color w:val="FF0000"/>
      <w:sz w:val="36"/>
      <w:lang w:val="en-GB" w:eastAsia="en-US" w:bidi="ar-SA"/>
    </w:rPr>
  </w:style>
  <w:style w:type="character" w:customStyle="1" w:styleId="StyleStyleAfter6ptCharCharCharChar16ptRedChar">
    <w:name w:val="Style Style After:  6 pt Char Char Char Char + 16 pt Red Char"/>
    <w:rsid w:val="007026AF"/>
    <w:rPr>
      <w:rFonts w:ascii="Arial" w:hAnsi="Arial"/>
      <w:color w:val="FF0000"/>
      <w:sz w:val="36"/>
      <w:lang w:val="en-GB" w:eastAsia="en-US" w:bidi="ar-SA"/>
    </w:rPr>
  </w:style>
  <w:style w:type="character" w:customStyle="1" w:styleId="Style16pt">
    <w:name w:val="Style 16 pt"/>
    <w:rsid w:val="00D40139"/>
    <w:rPr>
      <w:sz w:val="36"/>
    </w:rPr>
  </w:style>
  <w:style w:type="character" w:customStyle="1" w:styleId="Heading1Char">
    <w:name w:val="Heading 1 Char"/>
    <w:link w:val="Heading1"/>
    <w:uiPriority w:val="9"/>
    <w:rsid w:val="00C309E0"/>
    <w:rPr>
      <w:rFonts w:ascii="Arial" w:eastAsia="MS Gothic" w:hAnsi="Arial" w:cs="Arial"/>
      <w:bCs/>
      <w:color w:val="007B4E"/>
      <w:sz w:val="52"/>
      <w:szCs w:val="32"/>
      <w:lang w:eastAsia="en-US"/>
    </w:rPr>
  </w:style>
  <w:style w:type="character" w:styleId="PageNumber">
    <w:name w:val="page number"/>
    <w:rsid w:val="00F87887"/>
    <w:rPr>
      <w:rFonts w:ascii="Lucida Sans" w:hAnsi="Lucida Sans"/>
      <w:color w:val="000000"/>
      <w:sz w:val="16"/>
    </w:rPr>
  </w:style>
  <w:style w:type="paragraph" w:styleId="Title">
    <w:name w:val="Title"/>
    <w:basedOn w:val="Normal"/>
    <w:qFormat/>
    <w:rsid w:val="00F87887"/>
    <w:pPr>
      <w:spacing w:after="600" w:line="600" w:lineRule="atLeast"/>
      <w:outlineLvl w:val="0"/>
    </w:pPr>
    <w:rPr>
      <w:rFonts w:ascii="Lucida Sans" w:hAnsi="Lucida Sans"/>
      <w:bCs/>
      <w:kern w:val="28"/>
      <w:sz w:val="52"/>
      <w:szCs w:val="32"/>
    </w:rPr>
  </w:style>
  <w:style w:type="paragraph" w:customStyle="1" w:styleId="PickerIntroText">
    <w:name w:val="Picker Intro Text"/>
    <w:basedOn w:val="Normal"/>
    <w:rsid w:val="00F87887"/>
    <w:pPr>
      <w:spacing w:line="440" w:lineRule="atLeast"/>
    </w:pPr>
    <w:rPr>
      <w:rFonts w:ascii="Lucida Sans" w:hAnsi="Lucida Sans"/>
      <w:bCs/>
      <w:color w:val="DE4F04"/>
      <w:sz w:val="30"/>
    </w:rPr>
  </w:style>
  <w:style w:type="paragraph" w:customStyle="1" w:styleId="PickerTabletext">
    <w:name w:val="Picker Table text"/>
    <w:basedOn w:val="Normal"/>
    <w:rsid w:val="00F87887"/>
    <w:pPr>
      <w:spacing w:before="80" w:after="4" w:line="240" w:lineRule="auto"/>
      <w:ind w:left="113" w:right="113"/>
    </w:pPr>
    <w:rPr>
      <w:rFonts w:ascii="Lucida Sans" w:hAnsi="Lucida Sans"/>
      <w:bCs/>
      <w:sz w:val="18"/>
    </w:rPr>
  </w:style>
  <w:style w:type="paragraph" w:customStyle="1" w:styleId="PickerTabletextbold">
    <w:name w:val="Picker Table text bold"/>
    <w:basedOn w:val="Normal"/>
    <w:rsid w:val="00F87887"/>
    <w:pPr>
      <w:spacing w:before="80" w:after="4"/>
      <w:ind w:left="113" w:right="113"/>
    </w:pPr>
    <w:rPr>
      <w:rFonts w:ascii="Lucida Sans" w:hAnsi="Lucida Sans"/>
      <w:b/>
      <w:bCs/>
    </w:rPr>
  </w:style>
  <w:style w:type="paragraph" w:customStyle="1" w:styleId="PickerTabletextitalic">
    <w:name w:val="Picker Table text italic"/>
    <w:basedOn w:val="PickerTabletext"/>
    <w:rsid w:val="00F87887"/>
    <w:rPr>
      <w:i/>
      <w:sz w:val="20"/>
    </w:rPr>
  </w:style>
  <w:style w:type="paragraph" w:customStyle="1" w:styleId="Patientquote">
    <w:name w:val="Patient quote"/>
    <w:basedOn w:val="Normal"/>
    <w:next w:val="Normal"/>
    <w:rsid w:val="00F87887"/>
    <w:pPr>
      <w:ind w:left="567"/>
    </w:pPr>
    <w:rPr>
      <w:rFonts w:ascii="Lucida Sans" w:hAnsi="Lucida Sans"/>
      <w:i/>
      <w:color w:val="006A5B"/>
    </w:rPr>
  </w:style>
  <w:style w:type="character" w:customStyle="1" w:styleId="HeaderChar">
    <w:name w:val="Header Char"/>
    <w:link w:val="Header"/>
    <w:uiPriority w:val="99"/>
    <w:rsid w:val="00C309E0"/>
    <w:rPr>
      <w:rFonts w:ascii="Arial" w:eastAsia="Times New Roman" w:hAnsi="Arial" w:cs="Arial"/>
      <w:color w:val="4D4639"/>
      <w:sz w:val="22"/>
      <w:szCs w:val="24"/>
      <w:lang w:eastAsia="en-US"/>
    </w:rPr>
  </w:style>
  <w:style w:type="paragraph" w:styleId="ListParagraph">
    <w:name w:val="List Paragraph"/>
    <w:aliases w:val="cS List Paragraph,Numbered Para 1,Dot pt,No Spacing1,List Paragraph Char Char Char,Indicator Text,List Paragraph1,Bullet Points,MAIN CONTENT,List Paragraph12,F5 List Paragraph"/>
    <w:basedOn w:val="Normal"/>
    <w:link w:val="ListParagraphChar"/>
    <w:uiPriority w:val="34"/>
    <w:qFormat/>
    <w:rsid w:val="00C309E0"/>
    <w:pPr>
      <w:contextualSpacing/>
    </w:pPr>
  </w:style>
  <w:style w:type="table" w:styleId="TableGrid">
    <w:name w:val="Table Grid"/>
    <w:basedOn w:val="TableNormal"/>
    <w:uiPriority w:val="59"/>
    <w:rsid w:val="00C309E0"/>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info">
    <w:name w:val="Address info"/>
    <w:basedOn w:val="Normal"/>
    <w:rsid w:val="00C309E0"/>
    <w:pPr>
      <w:spacing w:line="240" w:lineRule="exact"/>
    </w:pPr>
    <w:rPr>
      <w:sz w:val="16"/>
      <w:szCs w:val="16"/>
    </w:rPr>
  </w:style>
  <w:style w:type="character" w:customStyle="1" w:styleId="ListParagraphChar">
    <w:name w:val="List Paragraph Char"/>
    <w:aliases w:val="cS List Paragraph Char,Numbered Para 1 Char,Dot pt Char,No Spacing1 Char,List Paragraph Char Char Char Char,Indicator Text Char,List Paragraph1 Char,Bullet Points Char,MAIN CONTENT Char,List Paragraph12 Char,F5 List Paragraph Char"/>
    <w:link w:val="ListParagraph"/>
    <w:uiPriority w:val="34"/>
    <w:rsid w:val="00C309E0"/>
    <w:rPr>
      <w:rFonts w:ascii="Arial" w:eastAsia="Times New Roman" w:hAnsi="Arial" w:cs="Arial"/>
      <w:color w:val="4D4639"/>
      <w:sz w:val="22"/>
      <w:szCs w:val="24"/>
      <w:lang w:eastAsia="en-US"/>
    </w:rPr>
  </w:style>
  <w:style w:type="paragraph" w:customStyle="1" w:styleId="Bullets">
    <w:name w:val="Bullets"/>
    <w:basedOn w:val="ListParagraph"/>
    <w:link w:val="BulletsChar"/>
    <w:autoRedefine/>
    <w:qFormat/>
    <w:rsid w:val="00483740"/>
    <w:pPr>
      <w:ind w:left="454" w:hanging="284"/>
    </w:pPr>
  </w:style>
  <w:style w:type="character" w:customStyle="1" w:styleId="BulletsChar">
    <w:name w:val="Bullets Char"/>
    <w:link w:val="Bullets"/>
    <w:rsid w:val="00483740"/>
    <w:rPr>
      <w:rFonts w:ascii="Arial" w:eastAsia="MS Mincho" w:hAnsi="Arial" w:cs="Arial"/>
      <w:color w:val="4D4639"/>
      <w:sz w:val="22"/>
      <w:szCs w:val="24"/>
      <w:lang w:eastAsia="en-US"/>
    </w:rPr>
  </w:style>
  <w:style w:type="paragraph" w:customStyle="1" w:styleId="BulletIndented">
    <w:name w:val="Bullet Indented"/>
    <w:basedOn w:val="Bullets"/>
    <w:link w:val="BulletIndentedChar"/>
    <w:qFormat/>
    <w:rsid w:val="00C309E0"/>
    <w:pPr>
      <w:numPr>
        <w:ilvl w:val="1"/>
        <w:numId w:val="12"/>
      </w:numPr>
    </w:pPr>
  </w:style>
  <w:style w:type="character" w:customStyle="1" w:styleId="BulletIndentedChar">
    <w:name w:val="Bullet Indented Char"/>
    <w:link w:val="BulletIndented"/>
    <w:rsid w:val="00C309E0"/>
    <w:rPr>
      <w:rFonts w:ascii="Arial" w:eastAsia="Times New Roman" w:hAnsi="Arial" w:cs="Arial"/>
      <w:color w:val="4D4639"/>
      <w:sz w:val="22"/>
      <w:szCs w:val="24"/>
      <w:lang w:eastAsia="en-US"/>
    </w:rPr>
  </w:style>
  <w:style w:type="character" w:customStyle="1" w:styleId="FooterChar">
    <w:name w:val="Footer Char"/>
    <w:link w:val="Footer"/>
    <w:uiPriority w:val="99"/>
    <w:rsid w:val="00C309E0"/>
    <w:rPr>
      <w:rFonts w:ascii="Arial" w:eastAsia="Times New Roman" w:hAnsi="Arial" w:cs="Arial"/>
      <w:color w:val="4D4639"/>
      <w:sz w:val="22"/>
      <w:szCs w:val="24"/>
      <w:lang w:eastAsia="en-US"/>
    </w:rPr>
  </w:style>
  <w:style w:type="paragraph" w:customStyle="1" w:styleId="Footercopyright">
    <w:name w:val="Footer copyright"/>
    <w:basedOn w:val="Footer"/>
    <w:qFormat/>
    <w:rsid w:val="00C309E0"/>
    <w:pPr>
      <w:tabs>
        <w:tab w:val="clear" w:pos="4320"/>
        <w:tab w:val="clear" w:pos="8640"/>
        <w:tab w:val="center" w:pos="4513"/>
        <w:tab w:val="right" w:pos="9026"/>
      </w:tabs>
      <w:spacing w:line="240" w:lineRule="auto"/>
    </w:pPr>
    <w:rPr>
      <w:rFonts w:eastAsia="Cambria"/>
      <w:sz w:val="12"/>
      <w:szCs w:val="12"/>
    </w:rPr>
  </w:style>
  <w:style w:type="table" w:styleId="GridTable1Light-Accent4">
    <w:name w:val="Grid Table 1 Light Accent 4"/>
    <w:basedOn w:val="TableNormal"/>
    <w:uiPriority w:val="46"/>
    <w:rsid w:val="00C309E0"/>
    <w:rPr>
      <w:rFonts w:ascii="Arial" w:eastAsia="MS Mincho" w:hAnsi="Arial"/>
      <w:color w:val="4D4639"/>
      <w:sz w:val="22"/>
      <w:szCs w:val="24"/>
      <w:lang w:val="en-US" w:eastAsia="en-US"/>
    </w:rPr>
    <w:tblPr>
      <w:tblStyleRowBandSize w:val="1"/>
      <w:tblStyleColBandSize w:val="1"/>
      <w:tblBorders>
        <w:top w:val="single" w:sz="4" w:space="0" w:color="1783A7"/>
        <w:left w:val="single" w:sz="4" w:space="0" w:color="1783A7"/>
        <w:bottom w:val="single" w:sz="4" w:space="0" w:color="1783A7"/>
        <w:right w:val="single" w:sz="4" w:space="0" w:color="1783A7"/>
        <w:insideH w:val="single" w:sz="4" w:space="0" w:color="1783A7"/>
        <w:insideV w:val="single" w:sz="4" w:space="0" w:color="1783A7"/>
      </w:tblBorders>
    </w:tblPr>
    <w:tblStylePr w:type="firstRow">
      <w:rPr>
        <w:b/>
        <w:bCs/>
      </w:rPr>
      <w:tblPr/>
      <w:tcPr>
        <w:tcBorders>
          <w:bottom w:val="single" w:sz="12" w:space="0" w:color="48DFFF"/>
        </w:tcBorders>
      </w:tcPr>
    </w:tblStylePr>
    <w:tblStylePr w:type="lastRow">
      <w:rPr>
        <w:b/>
        <w:bCs/>
      </w:rPr>
      <w:tblPr/>
      <w:tcPr>
        <w:tcBorders>
          <w:top w:val="double" w:sz="2" w:space="0" w:color="48DFFF"/>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309E0"/>
    <w:pPr>
      <w:spacing w:before="40" w:after="40"/>
    </w:pPr>
    <w:rPr>
      <w:rFonts w:ascii="StoneSansITCStd Medium" w:eastAsia="Cambria" w:hAnsi="StoneSansITCStd Medium"/>
      <w:sz w:val="22"/>
      <w:szCs w:val="22"/>
      <w:lang w:eastAsia="en-US"/>
    </w:rPr>
    <w:tblPr>
      <w:tblStyleRowBandSize w:val="1"/>
      <w:tblStyleColBandSize w:val="1"/>
      <w:tblBorders>
        <w:top w:val="single" w:sz="4" w:space="0" w:color="FFD663"/>
        <w:left w:val="single" w:sz="4" w:space="0" w:color="FFD663"/>
        <w:bottom w:val="single" w:sz="4" w:space="0" w:color="FFD663"/>
        <w:right w:val="single" w:sz="4" w:space="0" w:color="FFD663"/>
        <w:insideH w:val="single" w:sz="4" w:space="0" w:color="FFD663"/>
        <w:insideV w:val="single" w:sz="4" w:space="0" w:color="FFD663"/>
      </w:tblBorders>
    </w:tblPr>
    <w:tblStylePr w:type="firstRow">
      <w:rPr>
        <w:b/>
        <w:bCs/>
        <w:color w:val="FFFFFF"/>
      </w:rPr>
      <w:tblPr/>
      <w:tcPr>
        <w:tcBorders>
          <w:top w:val="single" w:sz="4" w:space="0" w:color="FBBA00"/>
          <w:left w:val="single" w:sz="4" w:space="0" w:color="FBBA00"/>
          <w:bottom w:val="single" w:sz="4" w:space="0" w:color="FBBA00"/>
          <w:right w:val="single" w:sz="4" w:space="0" w:color="FBBA00"/>
          <w:insideH w:val="nil"/>
          <w:insideV w:val="nil"/>
        </w:tcBorders>
        <w:shd w:val="clear" w:color="auto" w:fill="FBBA00"/>
      </w:tcPr>
    </w:tblStylePr>
    <w:tblStylePr w:type="lastRow">
      <w:rPr>
        <w:rFonts w:ascii="StoneSansITCStd Medium" w:hAnsi="StoneSansITCStd Medium"/>
        <w:b w:val="0"/>
        <w:bCs/>
        <w:i w:val="0"/>
      </w:rPr>
      <w:tblPr/>
      <w:tcPr>
        <w:shd w:val="clear" w:color="auto" w:fill="FBBA00"/>
      </w:tcPr>
    </w:tblStylePr>
    <w:tblStylePr w:type="firstCol">
      <w:rPr>
        <w:b/>
        <w:bCs/>
      </w:rPr>
    </w:tblStylePr>
    <w:tblStylePr w:type="lastCol">
      <w:rPr>
        <w:b/>
        <w:bCs/>
      </w:rPr>
    </w:tblStylePr>
    <w:tblStylePr w:type="band1Vert">
      <w:tblPr/>
      <w:tcPr>
        <w:shd w:val="clear" w:color="auto" w:fill="FFF1CB"/>
      </w:tcPr>
    </w:tblStylePr>
    <w:tblStylePr w:type="band1Horz">
      <w:tblPr/>
      <w:tcPr>
        <w:shd w:val="clear" w:color="auto" w:fill="FFF1CB"/>
      </w:tcPr>
    </w:tblStylePr>
  </w:style>
  <w:style w:type="table" w:styleId="GridTable4-Accent3">
    <w:name w:val="Grid Table 4 Accent 3"/>
    <w:basedOn w:val="TableNormal"/>
    <w:uiPriority w:val="49"/>
    <w:rsid w:val="00C309E0"/>
    <w:rPr>
      <w:rFonts w:ascii="Cambria" w:eastAsia="MS Mincho" w:hAnsi="Cambria"/>
      <w:sz w:val="24"/>
      <w:szCs w:val="24"/>
      <w:lang w:val="en-US" w:eastAsia="en-US"/>
    </w:rPr>
    <w:tblPr>
      <w:tblStyleRowBandSize w:val="1"/>
      <w:tblStyleColBandSize w:val="1"/>
      <w:tblBorders>
        <w:top w:val="single" w:sz="4" w:space="0" w:color="FF5699"/>
        <w:left w:val="single" w:sz="4" w:space="0" w:color="FF5699"/>
        <w:bottom w:val="single" w:sz="4" w:space="0" w:color="FF5699"/>
        <w:right w:val="single" w:sz="4" w:space="0" w:color="FF5699"/>
        <w:insideH w:val="single" w:sz="4" w:space="0" w:color="FF5699"/>
        <w:insideV w:val="single" w:sz="4" w:space="0" w:color="FF5699"/>
      </w:tblBorders>
    </w:tblPr>
    <w:tblStylePr w:type="firstRow">
      <w:rPr>
        <w:b/>
        <w:bCs/>
        <w:color w:val="FFFFFF"/>
      </w:rPr>
      <w:tblPr/>
      <w:tcPr>
        <w:tcBorders>
          <w:top w:val="single" w:sz="4" w:space="0" w:color="E5005B"/>
          <w:left w:val="single" w:sz="4" w:space="0" w:color="E5005B"/>
          <w:bottom w:val="single" w:sz="4" w:space="0" w:color="E5005B"/>
          <w:right w:val="single" w:sz="4" w:space="0" w:color="E5005B"/>
          <w:insideH w:val="nil"/>
          <w:insideV w:val="nil"/>
        </w:tcBorders>
        <w:shd w:val="clear" w:color="auto" w:fill="E5005B"/>
      </w:tcPr>
    </w:tblStylePr>
    <w:tblStylePr w:type="lastRow">
      <w:rPr>
        <w:b/>
        <w:bCs/>
      </w:rPr>
      <w:tblPr/>
      <w:tcPr>
        <w:tcBorders>
          <w:top w:val="double" w:sz="4" w:space="0" w:color="E5005B"/>
        </w:tcBorders>
      </w:tcPr>
    </w:tblStylePr>
    <w:tblStylePr w:type="firstCol">
      <w:rPr>
        <w:b/>
        <w:bCs/>
      </w:rPr>
    </w:tblStylePr>
    <w:tblStylePr w:type="lastCol">
      <w:rPr>
        <w:b/>
        <w:bCs/>
      </w:rPr>
    </w:tblStylePr>
    <w:tblStylePr w:type="band1Vert">
      <w:tblPr/>
      <w:tcPr>
        <w:shd w:val="clear" w:color="auto" w:fill="FFC6DC"/>
      </w:tcPr>
    </w:tblStylePr>
    <w:tblStylePr w:type="band1Horz">
      <w:tblPr/>
      <w:tcPr>
        <w:shd w:val="clear" w:color="auto" w:fill="FFC6DC"/>
      </w:tcPr>
    </w:tblStylePr>
  </w:style>
  <w:style w:type="table" w:styleId="GridTable5Dark-Accent5">
    <w:name w:val="Grid Table 5 Dark Accent 5"/>
    <w:basedOn w:val="TableNormal"/>
    <w:uiPriority w:val="50"/>
    <w:rsid w:val="00C309E0"/>
    <w:rPr>
      <w:rFonts w:ascii="Cambria" w:eastAsia="MS Mincho" w:hAnsi="Cambria"/>
      <w:sz w:val="24"/>
      <w:szCs w:val="24"/>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6D1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836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836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836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8368C"/>
      </w:tcPr>
    </w:tblStylePr>
    <w:tblStylePr w:type="band1Vert">
      <w:tblPr/>
      <w:tcPr>
        <w:shd w:val="clear" w:color="auto" w:fill="CEA3DB"/>
      </w:tcPr>
    </w:tblStylePr>
    <w:tblStylePr w:type="band1Horz">
      <w:tblPr/>
      <w:tcPr>
        <w:shd w:val="clear" w:color="auto" w:fill="CEA3DB"/>
      </w:tcPr>
    </w:tblStylePr>
  </w:style>
  <w:style w:type="character" w:customStyle="1" w:styleId="Heading3Char">
    <w:name w:val="Heading 3 Char"/>
    <w:link w:val="Heading3"/>
    <w:uiPriority w:val="9"/>
    <w:rsid w:val="00C309E0"/>
    <w:rPr>
      <w:rFonts w:ascii="Arial" w:eastAsia="Times New Roman" w:hAnsi="Arial" w:cs="Arial"/>
      <w:b/>
      <w:color w:val="4D4639"/>
      <w:sz w:val="24"/>
      <w:szCs w:val="24"/>
      <w:lang w:eastAsia="en-US"/>
    </w:rPr>
  </w:style>
  <w:style w:type="character" w:customStyle="1" w:styleId="SubtitleChar">
    <w:name w:val="Subtitle Char"/>
    <w:link w:val="Subtitle"/>
    <w:uiPriority w:val="11"/>
    <w:rsid w:val="00C309E0"/>
    <w:rPr>
      <w:rFonts w:ascii="Arial" w:eastAsia="MS Gothic" w:hAnsi="Arial" w:cs="Arial"/>
      <w:b/>
      <w:bCs/>
      <w:i/>
      <w:iCs/>
      <w:color w:val="4D4639"/>
      <w:spacing w:val="15"/>
      <w:sz w:val="22"/>
      <w:szCs w:val="26"/>
      <w:lang w:eastAsia="en-US"/>
    </w:rPr>
  </w:style>
  <w:style w:type="paragraph" w:customStyle="1" w:styleId="Tablebody">
    <w:name w:val="Table body"/>
    <w:basedOn w:val="Normal"/>
    <w:qFormat/>
    <w:rsid w:val="00C309E0"/>
    <w:pPr>
      <w:spacing w:before="40" w:after="40" w:line="240" w:lineRule="auto"/>
    </w:pPr>
    <w:rPr>
      <w:bCs/>
      <w:sz w:val="20"/>
      <w:szCs w:val="18"/>
    </w:rPr>
  </w:style>
  <w:style w:type="paragraph" w:customStyle="1" w:styleId="Tableheading0">
    <w:name w:val="Table heading"/>
    <w:basedOn w:val="Normal"/>
    <w:autoRedefine/>
    <w:qFormat/>
    <w:rsid w:val="00C309E0"/>
    <w:pPr>
      <w:spacing w:before="40" w:after="40" w:line="240" w:lineRule="auto"/>
    </w:pPr>
    <w:rPr>
      <w:bCs/>
      <w:color w:val="FFFFFF"/>
      <w:szCs w:val="18"/>
    </w:rPr>
  </w:style>
  <w:style w:type="paragraph" w:customStyle="1" w:styleId="Tabletotal">
    <w:name w:val="Table total"/>
    <w:basedOn w:val="Normal"/>
    <w:qFormat/>
    <w:rsid w:val="00C309E0"/>
    <w:pPr>
      <w:spacing w:before="40" w:after="40" w:line="240" w:lineRule="auto"/>
    </w:pPr>
    <w:rPr>
      <w:rFonts w:eastAsia="Cambria"/>
      <w:b/>
      <w:bCs/>
      <w:sz w:val="20"/>
      <w:szCs w:val="18"/>
    </w:rPr>
  </w:style>
  <w:style w:type="paragraph" w:styleId="TOCHeading">
    <w:name w:val="TOC Heading"/>
    <w:basedOn w:val="Heading1"/>
    <w:next w:val="Normal"/>
    <w:uiPriority w:val="39"/>
    <w:unhideWhenUsed/>
    <w:qFormat/>
    <w:rsid w:val="009D4A0B"/>
    <w:pPr>
      <w:spacing w:after="0" w:line="259" w:lineRule="auto"/>
      <w:outlineLvl w:val="9"/>
    </w:pPr>
    <w:rPr>
      <w:rFonts w:ascii="Calibri Light" w:eastAsia="Times New Roman" w:hAnsi="Calibri Light" w:cs="Times New Roman"/>
      <w:bCs w:val="0"/>
      <w:color w:val="2E74B5"/>
      <w:sz w:val="32"/>
      <w:lang w:val="en-US"/>
    </w:rPr>
  </w:style>
  <w:style w:type="paragraph" w:styleId="Revision">
    <w:name w:val="Revision"/>
    <w:hidden/>
    <w:uiPriority w:val="99"/>
    <w:semiHidden/>
    <w:rsid w:val="00B16A8F"/>
    <w:rPr>
      <w:rFonts w:ascii="Arial" w:eastAsia="MS Mincho" w:hAnsi="Arial" w:cs="Arial"/>
      <w:color w:val="4D4639"/>
      <w:sz w:val="22"/>
      <w:szCs w:val="24"/>
      <w:lang w:eastAsia="en-US"/>
    </w:rPr>
  </w:style>
  <w:style w:type="character" w:customStyle="1" w:styleId="CommentTextChar">
    <w:name w:val="Comment Text Char"/>
    <w:basedOn w:val="DefaultParagraphFont"/>
    <w:link w:val="CommentText"/>
    <w:uiPriority w:val="99"/>
    <w:rsid w:val="003E29DE"/>
    <w:rPr>
      <w:rFonts w:ascii="Arial" w:eastAsia="MS Mincho" w:hAnsi="Arial" w:cs="Arial"/>
      <w:color w:val="4D4639"/>
      <w:szCs w:val="24"/>
      <w:lang w:eastAsia="en-US"/>
    </w:rPr>
  </w:style>
  <w:style w:type="character" w:customStyle="1" w:styleId="UnresolvedMention1">
    <w:name w:val="Unresolved Mention1"/>
    <w:basedOn w:val="DefaultParagraphFont"/>
    <w:uiPriority w:val="99"/>
    <w:semiHidden/>
    <w:unhideWhenUsed/>
    <w:rsid w:val="00921CE1"/>
    <w:rPr>
      <w:color w:val="605E5C"/>
      <w:shd w:val="clear" w:color="auto" w:fill="E1DFDD"/>
    </w:rPr>
  </w:style>
  <w:style w:type="character" w:customStyle="1" w:styleId="UnresolvedMention2">
    <w:name w:val="Unresolved Mention2"/>
    <w:basedOn w:val="DefaultParagraphFont"/>
    <w:uiPriority w:val="99"/>
    <w:semiHidden/>
    <w:unhideWhenUsed/>
    <w:rsid w:val="008969E4"/>
    <w:rPr>
      <w:color w:val="605E5C"/>
      <w:shd w:val="clear" w:color="auto" w:fill="E1DFDD"/>
    </w:rPr>
  </w:style>
  <w:style w:type="character" w:customStyle="1" w:styleId="UnresolvedMention3">
    <w:name w:val="Unresolved Mention3"/>
    <w:basedOn w:val="DefaultParagraphFont"/>
    <w:uiPriority w:val="99"/>
    <w:semiHidden/>
    <w:unhideWhenUsed/>
    <w:rsid w:val="00C62DAB"/>
    <w:rPr>
      <w:color w:val="605E5C"/>
      <w:shd w:val="clear" w:color="auto" w:fill="E1DFDD"/>
    </w:rPr>
  </w:style>
  <w:style w:type="character" w:styleId="UnresolvedMention">
    <w:name w:val="Unresolved Mention"/>
    <w:basedOn w:val="DefaultParagraphFont"/>
    <w:uiPriority w:val="99"/>
    <w:semiHidden/>
    <w:unhideWhenUsed/>
    <w:rsid w:val="00073F17"/>
    <w:rPr>
      <w:color w:val="605E5C"/>
      <w:shd w:val="clear" w:color="auto" w:fill="E1DFDD"/>
    </w:rPr>
  </w:style>
  <w:style w:type="character" w:customStyle="1" w:styleId="TOC1Char">
    <w:name w:val="TOC 1 Char"/>
    <w:aliases w:val="_TOC 1 Char"/>
    <w:link w:val="TOC1"/>
    <w:uiPriority w:val="39"/>
    <w:locked/>
    <w:rsid w:val="00312BAC"/>
    <w:rPr>
      <w:rFonts w:ascii="Calibri Light" w:eastAsia="MS Mincho" w:hAnsi="Calibri Light" w:cs="Calibri Light"/>
      <w:b/>
      <w:bCs/>
      <w:caps/>
      <w:color w:val="4D4639"/>
      <w:sz w:val="24"/>
      <w:szCs w:val="24"/>
      <w:lang w:eastAsia="en-US"/>
    </w:rPr>
  </w:style>
  <w:style w:type="character" w:styleId="Mention">
    <w:name w:val="Mention"/>
    <w:basedOn w:val="DefaultParagraphFont"/>
    <w:uiPriority w:val="99"/>
    <w:unhideWhenUsed/>
    <w:rsid w:val="0074317A"/>
    <w:rPr>
      <w:color w:val="2B579A"/>
      <w:shd w:val="clear" w:color="auto" w:fill="E1DFDD"/>
    </w:rPr>
  </w:style>
  <w:style w:type="character" w:customStyle="1" w:styleId="cf01">
    <w:name w:val="cf01"/>
    <w:basedOn w:val="DefaultParagraphFont"/>
    <w:rsid w:val="0082013E"/>
    <w:rPr>
      <w:rFonts w:ascii="Segoe UI" w:hAnsi="Segoe UI" w:cs="Segoe UI" w:hint="default"/>
      <w:sz w:val="18"/>
      <w:szCs w:val="18"/>
    </w:rPr>
  </w:style>
  <w:style w:type="paragraph" w:customStyle="1" w:styleId="Coverdetails">
    <w:name w:val="Cover details"/>
    <w:basedOn w:val="Normal"/>
    <w:link w:val="CoverdetailsChar"/>
    <w:rsid w:val="000E301B"/>
    <w:rPr>
      <w:rFonts w:eastAsiaTheme="minorHAnsi"/>
      <w:color w:val="000000" w:themeColor="text1"/>
      <w:szCs w:val="20"/>
    </w:rPr>
  </w:style>
  <w:style w:type="character" w:customStyle="1" w:styleId="CoverdetailsChar">
    <w:name w:val="Cover details Char"/>
    <w:basedOn w:val="DefaultParagraphFont"/>
    <w:link w:val="Coverdetails"/>
    <w:rsid w:val="000E301B"/>
    <w:rPr>
      <w:rFonts w:ascii="Arial" w:eastAsiaTheme="minorHAnsi" w:hAnsi="Arial" w:cs="Arial"/>
      <w:color w:val="000000" w:themeColor="text1"/>
      <w:sz w:val="22"/>
      <w:lang w:eastAsia="en-US"/>
    </w:rPr>
  </w:style>
  <w:style w:type="paragraph" w:customStyle="1" w:styleId="Header1">
    <w:name w:val="Header 1"/>
    <w:basedOn w:val="Heading1"/>
    <w:link w:val="Header1Char"/>
    <w:qFormat/>
    <w:rsid w:val="000E301B"/>
    <w:rPr>
      <w:rFonts w:asciiTheme="majorHAnsi" w:eastAsiaTheme="majorEastAsia" w:hAnsiTheme="majorHAnsi" w:cstheme="majorBidi"/>
      <w:bCs w:val="0"/>
      <w:color w:val="5B9BD5" w:themeColor="accent1"/>
      <w:sz w:val="40"/>
      <w:szCs w:val="36"/>
      <w:lang w:val="en-TT"/>
    </w:rPr>
  </w:style>
  <w:style w:type="character" w:customStyle="1" w:styleId="Header1Char">
    <w:name w:val="Header 1 Char"/>
    <w:basedOn w:val="Heading1Char"/>
    <w:link w:val="Header1"/>
    <w:rsid w:val="000E301B"/>
    <w:rPr>
      <w:rFonts w:asciiTheme="majorHAnsi" w:eastAsiaTheme="majorEastAsia" w:hAnsiTheme="majorHAnsi" w:cstheme="majorBidi"/>
      <w:bCs w:val="0"/>
      <w:color w:val="5B9BD5" w:themeColor="accent1"/>
      <w:sz w:val="40"/>
      <w:szCs w:val="36"/>
      <w:lang w:val="en-TT" w:eastAsia="en-US"/>
    </w:rPr>
  </w:style>
  <w:style w:type="paragraph" w:customStyle="1" w:styleId="Coversummaryinfo">
    <w:name w:val="Cover summary info"/>
    <w:basedOn w:val="Normal"/>
    <w:rsid w:val="000E301B"/>
    <w:pPr>
      <w:spacing w:after="240"/>
    </w:pPr>
    <w:rPr>
      <w:rFonts w:eastAsiaTheme="minorHAnsi"/>
      <w:sz w:val="32"/>
      <w:szCs w:val="32"/>
    </w:rPr>
  </w:style>
  <w:style w:type="paragraph" w:customStyle="1" w:styleId="Coverdateandauthor">
    <w:name w:val="Cover date and author"/>
    <w:basedOn w:val="Normal"/>
    <w:rsid w:val="000E301B"/>
    <w:rPr>
      <w:rFonts w:eastAsiaTheme="minorHAnsi"/>
      <w:sz w:val="28"/>
      <w:szCs w:val="28"/>
    </w:rPr>
  </w:style>
  <w:style w:type="character" w:customStyle="1" w:styleId="FootnoteTextChar">
    <w:name w:val="Footnote Text Char"/>
    <w:basedOn w:val="DefaultParagraphFont"/>
    <w:link w:val="FootnoteText"/>
    <w:semiHidden/>
    <w:rsid w:val="00FB29A9"/>
    <w:rPr>
      <w:rFonts w:ascii="Arial" w:eastAsia="MS Mincho" w:hAnsi="Arial" w:cs="Arial"/>
      <w:lang w:val="en-US" w:eastAsia="en-US"/>
    </w:rPr>
  </w:style>
  <w:style w:type="paragraph" w:styleId="NoSpacing">
    <w:name w:val="No Spacing"/>
    <w:uiPriority w:val="1"/>
    <w:qFormat/>
    <w:rsid w:val="00580043"/>
    <w:rPr>
      <w:rFonts w:ascii="Arial" w:eastAsia="MS Mincho" w:hAnsi="Arial" w:cs="Arial"/>
      <w:color w:val="4D4639"/>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698">
      <w:bodyDiv w:val="1"/>
      <w:marLeft w:val="0"/>
      <w:marRight w:val="0"/>
      <w:marTop w:val="0"/>
      <w:marBottom w:val="0"/>
      <w:divBdr>
        <w:top w:val="none" w:sz="0" w:space="0" w:color="auto"/>
        <w:left w:val="none" w:sz="0" w:space="0" w:color="auto"/>
        <w:bottom w:val="none" w:sz="0" w:space="0" w:color="auto"/>
        <w:right w:val="none" w:sz="0" w:space="0" w:color="auto"/>
      </w:divBdr>
    </w:div>
    <w:div w:id="30032926">
      <w:bodyDiv w:val="1"/>
      <w:marLeft w:val="0"/>
      <w:marRight w:val="0"/>
      <w:marTop w:val="0"/>
      <w:marBottom w:val="0"/>
      <w:divBdr>
        <w:top w:val="none" w:sz="0" w:space="0" w:color="auto"/>
        <w:left w:val="none" w:sz="0" w:space="0" w:color="auto"/>
        <w:bottom w:val="none" w:sz="0" w:space="0" w:color="auto"/>
        <w:right w:val="none" w:sz="0" w:space="0" w:color="auto"/>
      </w:divBdr>
    </w:div>
    <w:div w:id="257099376">
      <w:bodyDiv w:val="1"/>
      <w:marLeft w:val="0"/>
      <w:marRight w:val="0"/>
      <w:marTop w:val="0"/>
      <w:marBottom w:val="0"/>
      <w:divBdr>
        <w:top w:val="none" w:sz="0" w:space="0" w:color="auto"/>
        <w:left w:val="none" w:sz="0" w:space="0" w:color="auto"/>
        <w:bottom w:val="none" w:sz="0" w:space="0" w:color="auto"/>
        <w:right w:val="none" w:sz="0" w:space="0" w:color="auto"/>
      </w:divBdr>
    </w:div>
    <w:div w:id="556555796">
      <w:bodyDiv w:val="1"/>
      <w:marLeft w:val="0"/>
      <w:marRight w:val="0"/>
      <w:marTop w:val="0"/>
      <w:marBottom w:val="0"/>
      <w:divBdr>
        <w:top w:val="none" w:sz="0" w:space="0" w:color="auto"/>
        <w:left w:val="none" w:sz="0" w:space="0" w:color="auto"/>
        <w:bottom w:val="none" w:sz="0" w:space="0" w:color="auto"/>
        <w:right w:val="none" w:sz="0" w:space="0" w:color="auto"/>
      </w:divBdr>
    </w:div>
    <w:div w:id="817499991">
      <w:bodyDiv w:val="1"/>
      <w:marLeft w:val="0"/>
      <w:marRight w:val="0"/>
      <w:marTop w:val="0"/>
      <w:marBottom w:val="0"/>
      <w:divBdr>
        <w:top w:val="none" w:sz="0" w:space="0" w:color="auto"/>
        <w:left w:val="none" w:sz="0" w:space="0" w:color="auto"/>
        <w:bottom w:val="none" w:sz="0" w:space="0" w:color="auto"/>
        <w:right w:val="none" w:sz="0" w:space="0" w:color="auto"/>
      </w:divBdr>
    </w:div>
    <w:div w:id="887643399">
      <w:bodyDiv w:val="1"/>
      <w:marLeft w:val="0"/>
      <w:marRight w:val="0"/>
      <w:marTop w:val="0"/>
      <w:marBottom w:val="0"/>
      <w:divBdr>
        <w:top w:val="none" w:sz="0" w:space="0" w:color="auto"/>
        <w:left w:val="none" w:sz="0" w:space="0" w:color="auto"/>
        <w:bottom w:val="none" w:sz="0" w:space="0" w:color="auto"/>
        <w:right w:val="none" w:sz="0" w:space="0" w:color="auto"/>
      </w:divBdr>
      <w:divsChild>
        <w:div w:id="316567611">
          <w:marLeft w:val="0"/>
          <w:marRight w:val="0"/>
          <w:marTop w:val="0"/>
          <w:marBottom w:val="0"/>
          <w:divBdr>
            <w:top w:val="none" w:sz="0" w:space="0" w:color="auto"/>
            <w:left w:val="none" w:sz="0" w:space="0" w:color="auto"/>
            <w:bottom w:val="none" w:sz="0" w:space="0" w:color="auto"/>
            <w:right w:val="none" w:sz="0" w:space="0" w:color="auto"/>
          </w:divBdr>
        </w:div>
      </w:divsChild>
    </w:div>
    <w:div w:id="1038161399">
      <w:bodyDiv w:val="1"/>
      <w:marLeft w:val="0"/>
      <w:marRight w:val="0"/>
      <w:marTop w:val="0"/>
      <w:marBottom w:val="0"/>
      <w:divBdr>
        <w:top w:val="none" w:sz="0" w:space="0" w:color="auto"/>
        <w:left w:val="none" w:sz="0" w:space="0" w:color="auto"/>
        <w:bottom w:val="none" w:sz="0" w:space="0" w:color="auto"/>
        <w:right w:val="none" w:sz="0" w:space="0" w:color="auto"/>
      </w:divBdr>
    </w:div>
    <w:div w:id="1268544902">
      <w:bodyDiv w:val="1"/>
      <w:marLeft w:val="0"/>
      <w:marRight w:val="0"/>
      <w:marTop w:val="0"/>
      <w:marBottom w:val="0"/>
      <w:divBdr>
        <w:top w:val="none" w:sz="0" w:space="0" w:color="auto"/>
        <w:left w:val="none" w:sz="0" w:space="0" w:color="auto"/>
        <w:bottom w:val="none" w:sz="0" w:space="0" w:color="auto"/>
        <w:right w:val="none" w:sz="0" w:space="0" w:color="auto"/>
      </w:divBdr>
    </w:div>
    <w:div w:id="1303120393">
      <w:bodyDiv w:val="1"/>
      <w:marLeft w:val="0"/>
      <w:marRight w:val="0"/>
      <w:marTop w:val="0"/>
      <w:marBottom w:val="0"/>
      <w:divBdr>
        <w:top w:val="none" w:sz="0" w:space="0" w:color="auto"/>
        <w:left w:val="none" w:sz="0" w:space="0" w:color="auto"/>
        <w:bottom w:val="none" w:sz="0" w:space="0" w:color="auto"/>
        <w:right w:val="none" w:sz="0" w:space="0" w:color="auto"/>
      </w:divBdr>
    </w:div>
    <w:div w:id="1741906045">
      <w:bodyDiv w:val="1"/>
      <w:marLeft w:val="0"/>
      <w:marRight w:val="0"/>
      <w:marTop w:val="0"/>
      <w:marBottom w:val="0"/>
      <w:divBdr>
        <w:top w:val="none" w:sz="0" w:space="0" w:color="auto"/>
        <w:left w:val="none" w:sz="0" w:space="0" w:color="auto"/>
        <w:bottom w:val="none" w:sz="0" w:space="0" w:color="auto"/>
        <w:right w:val="none" w:sz="0" w:space="0" w:color="auto"/>
      </w:divBdr>
    </w:div>
    <w:div w:id="1829207042">
      <w:bodyDiv w:val="1"/>
      <w:marLeft w:val="0"/>
      <w:marRight w:val="0"/>
      <w:marTop w:val="0"/>
      <w:marBottom w:val="0"/>
      <w:divBdr>
        <w:top w:val="none" w:sz="0" w:space="0" w:color="auto"/>
        <w:left w:val="none" w:sz="0" w:space="0" w:color="auto"/>
        <w:bottom w:val="none" w:sz="0" w:space="0" w:color="auto"/>
        <w:right w:val="none" w:sz="0" w:space="0" w:color="auto"/>
      </w:divBdr>
    </w:div>
    <w:div w:id="2056659553">
      <w:bodyDiv w:val="1"/>
      <w:marLeft w:val="0"/>
      <w:marRight w:val="0"/>
      <w:marTop w:val="0"/>
      <w:marBottom w:val="0"/>
      <w:divBdr>
        <w:top w:val="none" w:sz="0" w:space="0" w:color="auto"/>
        <w:left w:val="none" w:sz="0" w:space="0" w:color="auto"/>
        <w:bottom w:val="none" w:sz="0" w:space="0" w:color="auto"/>
        <w:right w:val="none" w:sz="0" w:space="0" w:color="auto"/>
      </w:divBdr>
    </w:div>
    <w:div w:id="2116824251">
      <w:bodyDiv w:val="1"/>
      <w:marLeft w:val="0"/>
      <w:marRight w:val="0"/>
      <w:marTop w:val="0"/>
      <w:marBottom w:val="0"/>
      <w:divBdr>
        <w:top w:val="none" w:sz="0" w:space="0" w:color="auto"/>
        <w:left w:val="none" w:sz="0" w:space="0" w:color="auto"/>
        <w:bottom w:val="none" w:sz="0" w:space="0" w:color="auto"/>
        <w:right w:val="none" w:sz="0" w:space="0" w:color="auto"/>
      </w:divBdr>
      <w:divsChild>
        <w:div w:id="154036448">
          <w:marLeft w:val="0"/>
          <w:marRight w:val="0"/>
          <w:marTop w:val="0"/>
          <w:marBottom w:val="0"/>
          <w:divBdr>
            <w:top w:val="none" w:sz="0" w:space="0" w:color="auto"/>
            <w:left w:val="none" w:sz="0" w:space="0" w:color="auto"/>
            <w:bottom w:val="none" w:sz="0" w:space="0" w:color="auto"/>
            <w:right w:val="none" w:sz="0" w:space="0" w:color="auto"/>
          </w:divBdr>
        </w:div>
        <w:div w:id="318075636">
          <w:marLeft w:val="0"/>
          <w:marRight w:val="0"/>
          <w:marTop w:val="0"/>
          <w:marBottom w:val="0"/>
          <w:divBdr>
            <w:top w:val="none" w:sz="0" w:space="0" w:color="auto"/>
            <w:left w:val="none" w:sz="0" w:space="0" w:color="auto"/>
            <w:bottom w:val="none" w:sz="0" w:space="0" w:color="auto"/>
            <w:right w:val="none" w:sz="0" w:space="0" w:color="auto"/>
          </w:divBdr>
        </w:div>
        <w:div w:id="332881184">
          <w:marLeft w:val="0"/>
          <w:marRight w:val="0"/>
          <w:marTop w:val="0"/>
          <w:marBottom w:val="0"/>
          <w:divBdr>
            <w:top w:val="none" w:sz="0" w:space="0" w:color="auto"/>
            <w:left w:val="none" w:sz="0" w:space="0" w:color="auto"/>
            <w:bottom w:val="none" w:sz="0" w:space="0" w:color="auto"/>
            <w:right w:val="none" w:sz="0" w:space="0" w:color="auto"/>
          </w:divBdr>
        </w:div>
        <w:div w:id="662776096">
          <w:marLeft w:val="0"/>
          <w:marRight w:val="0"/>
          <w:marTop w:val="0"/>
          <w:marBottom w:val="0"/>
          <w:divBdr>
            <w:top w:val="none" w:sz="0" w:space="0" w:color="auto"/>
            <w:left w:val="none" w:sz="0" w:space="0" w:color="auto"/>
            <w:bottom w:val="none" w:sz="0" w:space="0" w:color="auto"/>
            <w:right w:val="none" w:sz="0" w:space="0" w:color="auto"/>
          </w:divBdr>
        </w:div>
        <w:div w:id="664670747">
          <w:marLeft w:val="0"/>
          <w:marRight w:val="0"/>
          <w:marTop w:val="0"/>
          <w:marBottom w:val="0"/>
          <w:divBdr>
            <w:top w:val="none" w:sz="0" w:space="0" w:color="auto"/>
            <w:left w:val="none" w:sz="0" w:space="0" w:color="auto"/>
            <w:bottom w:val="none" w:sz="0" w:space="0" w:color="auto"/>
            <w:right w:val="none" w:sz="0" w:space="0" w:color="auto"/>
          </w:divBdr>
        </w:div>
        <w:div w:id="885486237">
          <w:marLeft w:val="0"/>
          <w:marRight w:val="0"/>
          <w:marTop w:val="0"/>
          <w:marBottom w:val="0"/>
          <w:divBdr>
            <w:top w:val="none" w:sz="0" w:space="0" w:color="auto"/>
            <w:left w:val="none" w:sz="0" w:space="0" w:color="auto"/>
            <w:bottom w:val="none" w:sz="0" w:space="0" w:color="auto"/>
            <w:right w:val="none" w:sz="0" w:space="0" w:color="auto"/>
          </w:divBdr>
        </w:div>
        <w:div w:id="1192839059">
          <w:marLeft w:val="0"/>
          <w:marRight w:val="0"/>
          <w:marTop w:val="0"/>
          <w:marBottom w:val="0"/>
          <w:divBdr>
            <w:top w:val="none" w:sz="0" w:space="0" w:color="auto"/>
            <w:left w:val="none" w:sz="0" w:space="0" w:color="auto"/>
            <w:bottom w:val="none" w:sz="0" w:space="0" w:color="auto"/>
            <w:right w:val="none" w:sz="0" w:space="0" w:color="auto"/>
          </w:divBdr>
        </w:div>
        <w:div w:id="1335105048">
          <w:marLeft w:val="0"/>
          <w:marRight w:val="0"/>
          <w:marTop w:val="0"/>
          <w:marBottom w:val="0"/>
          <w:divBdr>
            <w:top w:val="none" w:sz="0" w:space="0" w:color="auto"/>
            <w:left w:val="none" w:sz="0" w:space="0" w:color="auto"/>
            <w:bottom w:val="none" w:sz="0" w:space="0" w:color="auto"/>
            <w:right w:val="none" w:sz="0" w:space="0" w:color="auto"/>
          </w:divBdr>
        </w:div>
        <w:div w:id="1710714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icker.org" TargetMode="External"/><Relationship Id="rId18" Type="http://schemas.openxmlformats.org/officeDocument/2006/relationships/hyperlink" Target="http://nhssurveys.org/survey-instructions/entering-and-submitting-final-data/" TargetMode="External"/><Relationship Id="rId26" Type="http://schemas.openxmlformats.org/officeDocument/2006/relationships/image" Target="media/image7.png"/><Relationship Id="rId21" Type="http://schemas.openxmlformats.org/officeDocument/2006/relationships/hyperlink" Target="https://nhssurveys.org/surveys/survey/03-urgent-emergency-car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PickerEurope.ac.uk" TargetMode="External"/><Relationship Id="rId17" Type="http://schemas.openxmlformats.org/officeDocument/2006/relationships/image" Target="media/image3.jpeg"/><Relationship Id="rId25" Type="http://schemas.openxmlformats.org/officeDocument/2006/relationships/image" Target="media/image6.png"/><Relationship Id="rId33" Type="http://schemas.openxmlformats.org/officeDocument/2006/relationships/hyperlink" Target="https://view.officeapps.live.com/op/view.aspx?src=https%3A%2F%2Fnhssurveys.org%2Fwp-content%2Fsurveys%2F03-urgent-emergency-care%2F03-instructions-guidance%2F2026%2FICB%2520codes.xlsx&amp;wdOrigin=BROWSELINK" TargetMode="External"/><Relationship Id="rId2" Type="http://schemas.openxmlformats.org/officeDocument/2006/relationships/customXml" Target="../customXml/item2.xml"/><Relationship Id="rId16" Type="http://schemas.openxmlformats.org/officeDocument/2006/relationships/hyperlink" Target="https://nhssurveys.org/surveys/survey/03-urgent-emergency-care/" TargetMode="External"/><Relationship Id="rId20" Type="http://schemas.openxmlformats.org/officeDocument/2006/relationships/hyperlink" Target="https://nhssurveys.org/surveys/survey/03-urgent-emergency-care/" TargetMode="External"/><Relationship Id="rId29" Type="http://schemas.openxmlformats.org/officeDocument/2006/relationships/hyperlink" Target="https://nhssurveys.org/surveys/survey/03-urgent-emergency-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hyperlink" Target="https://digital.nhs.uk/services/organisation-data-service/export-data-files/csv-downloads/other-nhs-organisation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hssurveys.org/survey-instructions/entering-and-submitting-final-data/" TargetMode="External"/><Relationship Id="rId23" Type="http://schemas.openxmlformats.org/officeDocument/2006/relationships/image" Target="media/image4.png"/><Relationship Id="rId28" Type="http://schemas.openxmlformats.org/officeDocument/2006/relationships/image" Target="media/image9.sv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hssurveys.org/surveys/survey/03-urgent-emergency-care/" TargetMode="External"/><Relationship Id="rId31" Type="http://schemas.openxmlformats.org/officeDocument/2006/relationships/hyperlink" Target="https://digital.nhs.uk/binaries/content/assets/website-assets/data-and-information/datasets/ecds/ecds_etos_v4.0.7.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surveys.org/surveys/survey/03-urgent-emergency-care/" TargetMode="External"/><Relationship Id="rId22" Type="http://schemas.openxmlformats.org/officeDocument/2006/relationships/hyperlink" Target="https://nhssurveys.org/surveys/survey/03-urgent-emergency-care/" TargetMode="External"/><Relationship Id="rId27" Type="http://schemas.openxmlformats.org/officeDocument/2006/relationships/image" Target="media/image8.png"/><Relationship Id="rId30" Type="http://schemas.openxmlformats.org/officeDocument/2006/relationships/hyperlink" Target="https://nhssurveys.org/surveys/survey/03-urgent-emergency-care/"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nhssurveys.org" TargetMode="External"/><Relationship Id="rId1" Type="http://schemas.openxmlformats.org/officeDocument/2006/relationships/hyperlink" Target="mailto:emergency@surveycoordination.co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623a42-35a9-4102-8300-f548beb2c0a8">
      <Terms xmlns="http://schemas.microsoft.com/office/infopath/2007/PartnerControls"/>
    </lcf76f155ced4ddcb4097134ff3c332f>
    <TaxCatchAll xmlns="273dce25-ea9f-43ce-abb0-40b0ff6018b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E1BA2-D86B-45AB-AC82-F3038133B89A}">
  <ds:schemaRefs>
    <ds:schemaRef ds:uri="http://schemas.microsoft.com/sharepoint/v3/contenttype/forms"/>
  </ds:schemaRefs>
</ds:datastoreItem>
</file>

<file path=customXml/itemProps2.xml><?xml version="1.0" encoding="utf-8"?>
<ds:datastoreItem xmlns:ds="http://schemas.openxmlformats.org/officeDocument/2006/customXml" ds:itemID="{94DD2DA0-73A6-427D-9AB2-1A86AB9DD3B5}">
  <ds:schemaRefs>
    <ds:schemaRef ds:uri="http://schemas.microsoft.com/office/2006/metadata/properties"/>
    <ds:schemaRef ds:uri="http://schemas.microsoft.com/office/infopath/2007/PartnerControls"/>
    <ds:schemaRef ds:uri="b7623a42-35a9-4102-8300-f548beb2c0a8"/>
    <ds:schemaRef ds:uri="273dce25-ea9f-43ce-abb0-40b0ff6018b1"/>
  </ds:schemaRefs>
</ds:datastoreItem>
</file>

<file path=customXml/itemProps3.xml><?xml version="1.0" encoding="utf-8"?>
<ds:datastoreItem xmlns:ds="http://schemas.openxmlformats.org/officeDocument/2006/customXml" ds:itemID="{19ECA6D0-6AF0-4834-BD2D-FA3FBD732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F5789C-E681-4B08-8292-8529B1BDC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7375</Words>
  <Characters>42044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General report</vt:lpstr>
    </vt:vector>
  </TitlesOfParts>
  <Company>Picker</Company>
  <LinksUpToDate>false</LinksUpToDate>
  <CharactersWithSpaces>49321</CharactersWithSpaces>
  <SharedDoc>false</SharedDoc>
  <HLinks>
    <vt:vector size="438" baseType="variant">
      <vt:variant>
        <vt:i4>7733346</vt:i4>
      </vt:variant>
      <vt:variant>
        <vt:i4>228</vt:i4>
      </vt:variant>
      <vt:variant>
        <vt:i4>0</vt:i4>
      </vt:variant>
      <vt:variant>
        <vt:i4>5</vt:i4>
      </vt:variant>
      <vt:variant>
        <vt:lpwstr>https://view.officeapps.live.com/op/view.aspx?src=https%3A%2F%2Fnhssurveys.org%2Fwp-content%2Fsurveys%2F03-urgent-emergency-care%2F03-instructions-guidance%2F2026%2FICB%2520codes.xlsx&amp;wdOrigin=BROWSELINK</vt:lpwstr>
      </vt:variant>
      <vt:variant>
        <vt:lpwstr/>
      </vt:variant>
      <vt:variant>
        <vt:i4>4980764</vt:i4>
      </vt:variant>
      <vt:variant>
        <vt:i4>225</vt:i4>
      </vt:variant>
      <vt:variant>
        <vt:i4>0</vt:i4>
      </vt:variant>
      <vt:variant>
        <vt:i4>5</vt:i4>
      </vt:variant>
      <vt:variant>
        <vt:lpwstr>https://digital.nhs.uk/services/organisation-data-service/export-data-files/csv-downloads/other-nhs-organisations</vt:lpwstr>
      </vt:variant>
      <vt:variant>
        <vt:lpwstr/>
      </vt:variant>
      <vt:variant>
        <vt:i4>720914</vt:i4>
      </vt:variant>
      <vt:variant>
        <vt:i4>222</vt:i4>
      </vt:variant>
      <vt:variant>
        <vt:i4>0</vt:i4>
      </vt:variant>
      <vt:variant>
        <vt:i4>5</vt:i4>
      </vt:variant>
      <vt:variant>
        <vt:lpwstr>https://digital.nhs.uk/binaries/content/assets/website-assets/data-and-information/datasets/ecds/ecds_etos_v4.0.7.xlsx</vt:lpwstr>
      </vt:variant>
      <vt:variant>
        <vt:lpwstr/>
      </vt:variant>
      <vt:variant>
        <vt:i4>6815844</vt:i4>
      </vt:variant>
      <vt:variant>
        <vt:i4>219</vt:i4>
      </vt:variant>
      <vt:variant>
        <vt:i4>0</vt:i4>
      </vt:variant>
      <vt:variant>
        <vt:i4>5</vt:i4>
      </vt:variant>
      <vt:variant>
        <vt:lpwstr>https://nhssurveys.org/surveys/survey/03-urgent-emergency-care/</vt:lpwstr>
      </vt:variant>
      <vt:variant>
        <vt:lpwstr/>
      </vt:variant>
      <vt:variant>
        <vt:i4>6815844</vt:i4>
      </vt:variant>
      <vt:variant>
        <vt:i4>210</vt:i4>
      </vt:variant>
      <vt:variant>
        <vt:i4>0</vt:i4>
      </vt:variant>
      <vt:variant>
        <vt:i4>5</vt:i4>
      </vt:variant>
      <vt:variant>
        <vt:lpwstr>https://nhssurveys.org/surveys/survey/03-urgent-emergency-care/</vt:lpwstr>
      </vt:variant>
      <vt:variant>
        <vt:lpwstr/>
      </vt:variant>
      <vt:variant>
        <vt:i4>3211289</vt:i4>
      </vt:variant>
      <vt:variant>
        <vt:i4>207</vt:i4>
      </vt:variant>
      <vt:variant>
        <vt:i4>0</vt:i4>
      </vt:variant>
      <vt:variant>
        <vt:i4>5</vt:i4>
      </vt:variant>
      <vt:variant>
        <vt:lpwstr/>
      </vt:variant>
      <vt:variant>
        <vt:lpwstr>_Appendix_B:_In-range</vt:lpwstr>
      </vt:variant>
      <vt:variant>
        <vt:i4>7340127</vt:i4>
      </vt:variant>
      <vt:variant>
        <vt:i4>204</vt:i4>
      </vt:variant>
      <vt:variant>
        <vt:i4>0</vt:i4>
      </vt:variant>
      <vt:variant>
        <vt:i4>5</vt:i4>
      </vt:variant>
      <vt:variant>
        <vt:lpwstr/>
      </vt:variant>
      <vt:variant>
        <vt:lpwstr>_Cleaning_special_cases</vt:lpwstr>
      </vt:variant>
      <vt:variant>
        <vt:i4>6422545</vt:i4>
      </vt:variant>
      <vt:variant>
        <vt:i4>201</vt:i4>
      </vt:variant>
      <vt:variant>
        <vt:i4>0</vt:i4>
      </vt:variant>
      <vt:variant>
        <vt:i4>5</vt:i4>
      </vt:variant>
      <vt:variant>
        <vt:lpwstr/>
      </vt:variant>
      <vt:variant>
        <vt:lpwstr>_Appendix_A:_Example</vt:lpwstr>
      </vt:variant>
      <vt:variant>
        <vt:i4>6815844</vt:i4>
      </vt:variant>
      <vt:variant>
        <vt:i4>198</vt:i4>
      </vt:variant>
      <vt:variant>
        <vt:i4>0</vt:i4>
      </vt:variant>
      <vt:variant>
        <vt:i4>5</vt:i4>
      </vt:variant>
      <vt:variant>
        <vt:lpwstr>https://nhssurveys.org/surveys/survey/03-urgent-emergency-care/</vt:lpwstr>
      </vt:variant>
      <vt:variant>
        <vt:lpwstr/>
      </vt:variant>
      <vt:variant>
        <vt:i4>1507379</vt:i4>
      </vt:variant>
      <vt:variant>
        <vt:i4>195</vt:i4>
      </vt:variant>
      <vt:variant>
        <vt:i4>0</vt:i4>
      </vt:variant>
      <vt:variant>
        <vt:i4>5</vt:i4>
      </vt:variant>
      <vt:variant>
        <vt:lpwstr/>
      </vt:variant>
      <vt:variant>
        <vt:lpwstr>_Toc218911894</vt:lpwstr>
      </vt:variant>
      <vt:variant>
        <vt:i4>1179665</vt:i4>
      </vt:variant>
      <vt:variant>
        <vt:i4>192</vt:i4>
      </vt:variant>
      <vt:variant>
        <vt:i4>0</vt:i4>
      </vt:variant>
      <vt:variant>
        <vt:i4>5</vt:i4>
      </vt:variant>
      <vt:variant>
        <vt:lpwstr/>
      </vt:variant>
      <vt:variant>
        <vt:lpwstr>AppB</vt:lpwstr>
      </vt:variant>
      <vt:variant>
        <vt:i4>6815844</vt:i4>
      </vt:variant>
      <vt:variant>
        <vt:i4>189</vt:i4>
      </vt:variant>
      <vt:variant>
        <vt:i4>0</vt:i4>
      </vt:variant>
      <vt:variant>
        <vt:i4>5</vt:i4>
      </vt:variant>
      <vt:variant>
        <vt:lpwstr>https://nhssurveys.org/surveys/survey/03-urgent-emergency-care/</vt:lpwstr>
      </vt:variant>
      <vt:variant>
        <vt:lpwstr/>
      </vt:variant>
      <vt:variant>
        <vt:i4>524347</vt:i4>
      </vt:variant>
      <vt:variant>
        <vt:i4>186</vt:i4>
      </vt:variant>
      <vt:variant>
        <vt:i4>0</vt:i4>
      </vt:variant>
      <vt:variant>
        <vt:i4>5</vt:i4>
      </vt:variant>
      <vt:variant>
        <vt:lpwstr/>
      </vt:variant>
      <vt:variant>
        <vt:lpwstr>_Multiple_Questionnaire_Responses</vt:lpwstr>
      </vt:variant>
      <vt:variant>
        <vt:i4>7143510</vt:i4>
      </vt:variant>
      <vt:variant>
        <vt:i4>183</vt:i4>
      </vt:variant>
      <vt:variant>
        <vt:i4>0</vt:i4>
      </vt:variant>
      <vt:variant>
        <vt:i4>5</vt:i4>
      </vt:variant>
      <vt:variant>
        <vt:lpwstr/>
      </vt:variant>
      <vt:variant>
        <vt:lpwstr>_Usability</vt:lpwstr>
      </vt:variant>
      <vt:variant>
        <vt:i4>6815844</vt:i4>
      </vt:variant>
      <vt:variant>
        <vt:i4>180</vt:i4>
      </vt:variant>
      <vt:variant>
        <vt:i4>0</vt:i4>
      </vt:variant>
      <vt:variant>
        <vt:i4>5</vt:i4>
      </vt:variant>
      <vt:variant>
        <vt:lpwstr>https://nhssurveys.org/surveys/survey/03-urgent-emergency-care/</vt:lpwstr>
      </vt:variant>
      <vt:variant>
        <vt:lpwstr/>
      </vt:variant>
      <vt:variant>
        <vt:i4>6815844</vt:i4>
      </vt:variant>
      <vt:variant>
        <vt:i4>177</vt:i4>
      </vt:variant>
      <vt:variant>
        <vt:i4>0</vt:i4>
      </vt:variant>
      <vt:variant>
        <vt:i4>5</vt:i4>
      </vt:variant>
      <vt:variant>
        <vt:lpwstr>https://nhssurveys.org/surveys/survey/03-urgent-emergency-care/</vt:lpwstr>
      </vt:variant>
      <vt:variant>
        <vt:lpwstr/>
      </vt:variant>
      <vt:variant>
        <vt:i4>786501</vt:i4>
      </vt:variant>
      <vt:variant>
        <vt:i4>174</vt:i4>
      </vt:variant>
      <vt:variant>
        <vt:i4>0</vt:i4>
      </vt:variant>
      <vt:variant>
        <vt:i4>5</vt:i4>
      </vt:variant>
      <vt:variant>
        <vt:lpwstr>http://nhssurveys.org/survey-instructions/entering-and-submitting-final-data/</vt:lpwstr>
      </vt:variant>
      <vt:variant>
        <vt:lpwstr/>
      </vt:variant>
      <vt:variant>
        <vt:i4>6815844</vt:i4>
      </vt:variant>
      <vt:variant>
        <vt:i4>171</vt:i4>
      </vt:variant>
      <vt:variant>
        <vt:i4>0</vt:i4>
      </vt:variant>
      <vt:variant>
        <vt:i4>5</vt:i4>
      </vt:variant>
      <vt:variant>
        <vt:lpwstr>https://nhssurveys.org/surveys/survey/03-urgent-emergency-care/</vt:lpwstr>
      </vt:variant>
      <vt:variant>
        <vt:lpwstr/>
      </vt:variant>
      <vt:variant>
        <vt:i4>7471207</vt:i4>
      </vt:variant>
      <vt:variant>
        <vt:i4>168</vt:i4>
      </vt:variant>
      <vt:variant>
        <vt:i4>0</vt:i4>
      </vt:variant>
      <vt:variant>
        <vt:i4>5</vt:i4>
      </vt:variant>
      <vt:variant>
        <vt:lpwstr>https://nhssurveys.org/survey-instructions/entering-and-submitting-final-data/</vt:lpwstr>
      </vt:variant>
      <vt:variant>
        <vt:lpwstr/>
      </vt:variant>
      <vt:variant>
        <vt:i4>1179698</vt:i4>
      </vt:variant>
      <vt:variant>
        <vt:i4>161</vt:i4>
      </vt:variant>
      <vt:variant>
        <vt:i4>0</vt:i4>
      </vt:variant>
      <vt:variant>
        <vt:i4>5</vt:i4>
      </vt:variant>
      <vt:variant>
        <vt:lpwstr/>
      </vt:variant>
      <vt:variant>
        <vt:lpwstr>_Toc160704301</vt:lpwstr>
      </vt:variant>
      <vt:variant>
        <vt:i4>6422545</vt:i4>
      </vt:variant>
      <vt:variant>
        <vt:i4>158</vt:i4>
      </vt:variant>
      <vt:variant>
        <vt:i4>0</vt:i4>
      </vt:variant>
      <vt:variant>
        <vt:i4>5</vt:i4>
      </vt:variant>
      <vt:variant>
        <vt:lpwstr/>
      </vt:variant>
      <vt:variant>
        <vt:lpwstr>_Appendix_A:_Example</vt:lpwstr>
      </vt:variant>
      <vt:variant>
        <vt:i4>655419</vt:i4>
      </vt:variant>
      <vt:variant>
        <vt:i4>155</vt:i4>
      </vt:variant>
      <vt:variant>
        <vt:i4>0</vt:i4>
      </vt:variant>
      <vt:variant>
        <vt:i4>5</vt:i4>
      </vt:variant>
      <vt:variant>
        <vt:lpwstr/>
      </vt:variant>
      <vt:variant>
        <vt:lpwstr>_Public_service_agreement</vt:lpwstr>
      </vt:variant>
      <vt:variant>
        <vt:i4>5505137</vt:i4>
      </vt:variant>
      <vt:variant>
        <vt:i4>152</vt:i4>
      </vt:variant>
      <vt:variant>
        <vt:i4>0</vt:i4>
      </vt:variant>
      <vt:variant>
        <vt:i4>5</vt:i4>
      </vt:variant>
      <vt:variant>
        <vt:lpwstr/>
      </vt:variant>
      <vt:variant>
        <vt:lpwstr>_Trust_weights_(qx_tr_weights)</vt:lpwstr>
      </vt:variant>
      <vt:variant>
        <vt:i4>3145852</vt:i4>
      </vt:variant>
      <vt:variant>
        <vt:i4>149</vt:i4>
      </vt:variant>
      <vt:variant>
        <vt:i4>0</vt:i4>
      </vt:variant>
      <vt:variant>
        <vt:i4>5</vt:i4>
      </vt:variant>
      <vt:variant>
        <vt:lpwstr/>
      </vt:variant>
      <vt:variant>
        <vt:lpwstr>_Population_weight_(pop_weight)</vt:lpwstr>
      </vt:variant>
      <vt:variant>
        <vt:i4>7864391</vt:i4>
      </vt:variant>
      <vt:variant>
        <vt:i4>146</vt:i4>
      </vt:variant>
      <vt:variant>
        <vt:i4>0</vt:i4>
      </vt:variant>
      <vt:variant>
        <vt:i4>5</vt:i4>
      </vt:variant>
      <vt:variant>
        <vt:lpwstr/>
      </vt:variant>
      <vt:variant>
        <vt:lpwstr>_Weighting</vt:lpwstr>
      </vt:variant>
      <vt:variant>
        <vt:i4>1769523</vt:i4>
      </vt:variant>
      <vt:variant>
        <vt:i4>143</vt:i4>
      </vt:variant>
      <vt:variant>
        <vt:i4>0</vt:i4>
      </vt:variant>
      <vt:variant>
        <vt:i4>5</vt:i4>
      </vt:variant>
      <vt:variant>
        <vt:lpwstr/>
      </vt:variant>
      <vt:variant>
        <vt:lpwstr>_Toc160704295</vt:lpwstr>
      </vt:variant>
      <vt:variant>
        <vt:i4>6226011</vt:i4>
      </vt:variant>
      <vt:variant>
        <vt:i4>140</vt:i4>
      </vt:variant>
      <vt:variant>
        <vt:i4>0</vt:i4>
      </vt:variant>
      <vt:variant>
        <vt:i4>5</vt:i4>
      </vt:variant>
      <vt:variant>
        <vt:lpwstr/>
      </vt:variant>
      <vt:variant>
        <vt:lpwstr>_Question_suppressions</vt:lpwstr>
      </vt:variant>
      <vt:variant>
        <vt:i4>1769523</vt:i4>
      </vt:variant>
      <vt:variant>
        <vt:i4>134</vt:i4>
      </vt:variant>
      <vt:variant>
        <vt:i4>0</vt:i4>
      </vt:variant>
      <vt:variant>
        <vt:i4>5</vt:i4>
      </vt:variant>
      <vt:variant>
        <vt:lpwstr/>
      </vt:variant>
      <vt:variant>
        <vt:lpwstr>_Toc160704294</vt:lpwstr>
      </vt:variant>
      <vt:variant>
        <vt:i4>6881386</vt:i4>
      </vt:variant>
      <vt:variant>
        <vt:i4>131</vt:i4>
      </vt:variant>
      <vt:variant>
        <vt:i4>0</vt:i4>
      </vt:variant>
      <vt:variant>
        <vt:i4>5</vt:i4>
      </vt:variant>
      <vt:variant>
        <vt:lpwstr/>
      </vt:variant>
      <vt:variant>
        <vt:lpwstr>_Partial_responses</vt:lpwstr>
      </vt:variant>
      <vt:variant>
        <vt:i4>327740</vt:i4>
      </vt:variant>
      <vt:variant>
        <vt:i4>128</vt:i4>
      </vt:variant>
      <vt:variant>
        <vt:i4>0</vt:i4>
      </vt:variant>
      <vt:variant>
        <vt:i4>5</vt:i4>
      </vt:variant>
      <vt:variant>
        <vt:lpwstr/>
      </vt:variant>
      <vt:variant>
        <vt:lpwstr>_Conditions_for_usability</vt:lpwstr>
      </vt:variant>
      <vt:variant>
        <vt:i4>1769523</vt:i4>
      </vt:variant>
      <vt:variant>
        <vt:i4>125</vt:i4>
      </vt:variant>
      <vt:variant>
        <vt:i4>0</vt:i4>
      </vt:variant>
      <vt:variant>
        <vt:i4>5</vt:i4>
      </vt:variant>
      <vt:variant>
        <vt:lpwstr/>
      </vt:variant>
      <vt:variant>
        <vt:lpwstr>_Toc160704293</vt:lpwstr>
      </vt:variant>
      <vt:variant>
        <vt:i4>1769523</vt:i4>
      </vt:variant>
      <vt:variant>
        <vt:i4>119</vt:i4>
      </vt:variant>
      <vt:variant>
        <vt:i4>0</vt:i4>
      </vt:variant>
      <vt:variant>
        <vt:i4>5</vt:i4>
      </vt:variant>
      <vt:variant>
        <vt:lpwstr/>
      </vt:variant>
      <vt:variant>
        <vt:lpwstr>_Toc160704292</vt:lpwstr>
      </vt:variant>
      <vt:variant>
        <vt:i4>1769523</vt:i4>
      </vt:variant>
      <vt:variant>
        <vt:i4>113</vt:i4>
      </vt:variant>
      <vt:variant>
        <vt:i4>0</vt:i4>
      </vt:variant>
      <vt:variant>
        <vt:i4>5</vt:i4>
      </vt:variant>
      <vt:variant>
        <vt:lpwstr/>
      </vt:variant>
      <vt:variant>
        <vt:lpwstr>_Toc160704291</vt:lpwstr>
      </vt:variant>
      <vt:variant>
        <vt:i4>1769523</vt:i4>
      </vt:variant>
      <vt:variant>
        <vt:i4>107</vt:i4>
      </vt:variant>
      <vt:variant>
        <vt:i4>0</vt:i4>
      </vt:variant>
      <vt:variant>
        <vt:i4>5</vt:i4>
      </vt:variant>
      <vt:variant>
        <vt:lpwstr/>
      </vt:variant>
      <vt:variant>
        <vt:lpwstr>_Toc160704290</vt:lpwstr>
      </vt:variant>
      <vt:variant>
        <vt:i4>3342429</vt:i4>
      </vt:variant>
      <vt:variant>
        <vt:i4>104</vt:i4>
      </vt:variant>
      <vt:variant>
        <vt:i4>0</vt:i4>
      </vt:variant>
      <vt:variant>
        <vt:i4>5</vt:i4>
      </vt:variant>
      <vt:variant>
        <vt:lpwstr/>
      </vt:variant>
      <vt:variant>
        <vt:lpwstr>_Age_/_Year</vt:lpwstr>
      </vt:variant>
      <vt:variant>
        <vt:i4>7340127</vt:i4>
      </vt:variant>
      <vt:variant>
        <vt:i4>101</vt:i4>
      </vt:variant>
      <vt:variant>
        <vt:i4>0</vt:i4>
      </vt:variant>
      <vt:variant>
        <vt:i4>5</vt:i4>
      </vt:variant>
      <vt:variant>
        <vt:lpwstr/>
      </vt:variant>
      <vt:variant>
        <vt:lpwstr>_Cleaning_special_cases</vt:lpwstr>
      </vt:variant>
      <vt:variant>
        <vt:i4>2228345</vt:i4>
      </vt:variant>
      <vt:variant>
        <vt:i4>98</vt:i4>
      </vt:variant>
      <vt:variant>
        <vt:i4>0</vt:i4>
      </vt:variant>
      <vt:variant>
        <vt:i4>5</vt:i4>
      </vt:variant>
      <vt:variant>
        <vt:lpwstr/>
      </vt:variant>
      <vt:variant>
        <vt:lpwstr>_Example_3:</vt:lpwstr>
      </vt:variant>
      <vt:variant>
        <vt:i4>7798856</vt:i4>
      </vt:variant>
      <vt:variant>
        <vt:i4>95</vt:i4>
      </vt:variant>
      <vt:variant>
        <vt:i4>0</vt:i4>
      </vt:variant>
      <vt:variant>
        <vt:i4>5</vt:i4>
      </vt:variant>
      <vt:variant>
        <vt:lpwstr/>
      </vt:variant>
      <vt:variant>
        <vt:lpwstr>_Recoding_correctly_skipped</vt:lpwstr>
      </vt:variant>
      <vt:variant>
        <vt:i4>2293881</vt:i4>
      </vt:variant>
      <vt:variant>
        <vt:i4>92</vt:i4>
      </vt:variant>
      <vt:variant>
        <vt:i4>0</vt:i4>
      </vt:variant>
      <vt:variant>
        <vt:i4>5</vt:i4>
      </vt:variant>
      <vt:variant>
        <vt:lpwstr/>
      </vt:variant>
      <vt:variant>
        <vt:lpwstr>_Example_2:</vt:lpwstr>
      </vt:variant>
      <vt:variant>
        <vt:i4>2097273</vt:i4>
      </vt:variant>
      <vt:variant>
        <vt:i4>89</vt:i4>
      </vt:variant>
      <vt:variant>
        <vt:i4>0</vt:i4>
      </vt:variant>
      <vt:variant>
        <vt:i4>5</vt:i4>
      </vt:variant>
      <vt:variant>
        <vt:lpwstr/>
      </vt:variant>
      <vt:variant>
        <vt:lpwstr>_Example_1:</vt:lpwstr>
      </vt:variant>
      <vt:variant>
        <vt:i4>6029420</vt:i4>
      </vt:variant>
      <vt:variant>
        <vt:i4>86</vt:i4>
      </vt:variant>
      <vt:variant>
        <vt:i4>0</vt:i4>
      </vt:variant>
      <vt:variant>
        <vt:i4>5</vt:i4>
      </vt:variant>
      <vt:variant>
        <vt:lpwstr/>
      </vt:variant>
      <vt:variant>
        <vt:lpwstr>_Dealing_with_filtered</vt:lpwstr>
      </vt:variant>
      <vt:variant>
        <vt:i4>196717</vt:i4>
      </vt:variant>
      <vt:variant>
        <vt:i4>80</vt:i4>
      </vt:variant>
      <vt:variant>
        <vt:i4>0</vt:i4>
      </vt:variant>
      <vt:variant>
        <vt:i4>5</vt:i4>
      </vt:variant>
      <vt:variant>
        <vt:lpwstr/>
      </vt:variant>
      <vt:variant>
        <vt:lpwstr>_Cleaning_multi-code_questions</vt:lpwstr>
      </vt:variant>
      <vt:variant>
        <vt:i4>7929945</vt:i4>
      </vt:variant>
      <vt:variant>
        <vt:i4>77</vt:i4>
      </vt:variant>
      <vt:variant>
        <vt:i4>0</vt:i4>
      </vt:variant>
      <vt:variant>
        <vt:i4>5</vt:i4>
      </vt:variant>
      <vt:variant>
        <vt:lpwstr/>
      </vt:variant>
      <vt:variant>
        <vt:lpwstr>_Approach_and_rationale</vt:lpwstr>
      </vt:variant>
      <vt:variant>
        <vt:i4>65579</vt:i4>
      </vt:variant>
      <vt:variant>
        <vt:i4>74</vt:i4>
      </vt:variant>
      <vt:variant>
        <vt:i4>0</vt:i4>
      </vt:variant>
      <vt:variant>
        <vt:i4>5</vt:i4>
      </vt:variant>
      <vt:variant>
        <vt:lpwstr/>
      </vt:variant>
      <vt:variant>
        <vt:lpwstr>_Editing_and_cleaning</vt:lpwstr>
      </vt:variant>
      <vt:variant>
        <vt:i4>2555915</vt:i4>
      </vt:variant>
      <vt:variant>
        <vt:i4>71</vt:i4>
      </vt:variant>
      <vt:variant>
        <vt:i4>0</vt:i4>
      </vt:variant>
      <vt:variant>
        <vt:i4>5</vt:i4>
      </vt:variant>
      <vt:variant>
        <vt:lpwstr/>
      </vt:variant>
      <vt:variant>
        <vt:lpwstr>_Outcome_code_priorities</vt:lpwstr>
      </vt:variant>
      <vt:variant>
        <vt:i4>524347</vt:i4>
      </vt:variant>
      <vt:variant>
        <vt:i4>68</vt:i4>
      </vt:variant>
      <vt:variant>
        <vt:i4>0</vt:i4>
      </vt:variant>
      <vt:variant>
        <vt:i4>5</vt:i4>
      </vt:variant>
      <vt:variant>
        <vt:lpwstr/>
      </vt:variant>
      <vt:variant>
        <vt:lpwstr>_Multiple_Questionnaire_Responses</vt:lpwstr>
      </vt:variant>
      <vt:variant>
        <vt:i4>131126</vt:i4>
      </vt:variant>
      <vt:variant>
        <vt:i4>65</vt:i4>
      </vt:variant>
      <vt:variant>
        <vt:i4>0</vt:i4>
      </vt:variant>
      <vt:variant>
        <vt:i4>5</vt:i4>
      </vt:variant>
      <vt:variant>
        <vt:lpwstr/>
      </vt:variant>
      <vt:variant>
        <vt:lpwstr>_Entering_and_coding</vt:lpwstr>
      </vt:variant>
      <vt:variant>
        <vt:i4>8257642</vt:i4>
      </vt:variant>
      <vt:variant>
        <vt:i4>62</vt:i4>
      </vt:variant>
      <vt:variant>
        <vt:i4>0</vt:i4>
      </vt:variant>
      <vt:variant>
        <vt:i4>5</vt:i4>
      </vt:variant>
      <vt:variant>
        <vt:lpwstr/>
      </vt:variant>
      <vt:variant>
        <vt:lpwstr>_Missing_responses:</vt:lpwstr>
      </vt:variant>
      <vt:variant>
        <vt:i4>1376307</vt:i4>
      </vt:variant>
      <vt:variant>
        <vt:i4>59</vt:i4>
      </vt:variant>
      <vt:variant>
        <vt:i4>0</vt:i4>
      </vt:variant>
      <vt:variant>
        <vt:i4>5</vt:i4>
      </vt:variant>
      <vt:variant>
        <vt:lpwstr/>
      </vt:variant>
      <vt:variant>
        <vt:lpwstr>_Toc160704277</vt:lpwstr>
      </vt:variant>
      <vt:variant>
        <vt:i4>2490373</vt:i4>
      </vt:variant>
      <vt:variant>
        <vt:i4>56</vt:i4>
      </vt:variant>
      <vt:variant>
        <vt:i4>0</vt:i4>
      </vt:variant>
      <vt:variant>
        <vt:i4>5</vt:i4>
      </vt:variant>
      <vt:variant>
        <vt:lpwstr/>
      </vt:variant>
      <vt:variant>
        <vt:lpwstr>_Outcome_code_to</vt:lpwstr>
      </vt:variant>
      <vt:variant>
        <vt:i4>1376307</vt:i4>
      </vt:variant>
      <vt:variant>
        <vt:i4>53</vt:i4>
      </vt:variant>
      <vt:variant>
        <vt:i4>0</vt:i4>
      </vt:variant>
      <vt:variant>
        <vt:i4>5</vt:i4>
      </vt:variant>
      <vt:variant>
        <vt:lpwstr/>
      </vt:variant>
      <vt:variant>
        <vt:lpwstr>_Toc160704276</vt:lpwstr>
      </vt:variant>
      <vt:variant>
        <vt:i4>1376307</vt:i4>
      </vt:variant>
      <vt:variant>
        <vt:i4>50</vt:i4>
      </vt:variant>
      <vt:variant>
        <vt:i4>0</vt:i4>
      </vt:variant>
      <vt:variant>
        <vt:i4>5</vt:i4>
      </vt:variant>
      <vt:variant>
        <vt:lpwstr/>
      </vt:variant>
      <vt:variant>
        <vt:lpwstr>_Toc160704275</vt:lpwstr>
      </vt:variant>
      <vt:variant>
        <vt:i4>1376307</vt:i4>
      </vt:variant>
      <vt:variant>
        <vt:i4>47</vt:i4>
      </vt:variant>
      <vt:variant>
        <vt:i4>0</vt:i4>
      </vt:variant>
      <vt:variant>
        <vt:i4>5</vt:i4>
      </vt:variant>
      <vt:variant>
        <vt:lpwstr/>
      </vt:variant>
      <vt:variant>
        <vt:lpwstr>_Toc160704274</vt:lpwstr>
      </vt:variant>
      <vt:variant>
        <vt:i4>2949179</vt:i4>
      </vt:variant>
      <vt:variant>
        <vt:i4>44</vt:i4>
      </vt:variant>
      <vt:variant>
        <vt:i4>0</vt:i4>
      </vt:variant>
      <vt:variant>
        <vt:i4>5</vt:i4>
      </vt:variant>
      <vt:variant>
        <vt:lpwstr/>
      </vt:variant>
      <vt:variant>
        <vt:lpwstr>_Sample_data:</vt:lpwstr>
      </vt:variant>
      <vt:variant>
        <vt:i4>1376307</vt:i4>
      </vt:variant>
      <vt:variant>
        <vt:i4>41</vt:i4>
      </vt:variant>
      <vt:variant>
        <vt:i4>0</vt:i4>
      </vt:variant>
      <vt:variant>
        <vt:i4>5</vt:i4>
      </vt:variant>
      <vt:variant>
        <vt:lpwstr/>
      </vt:variant>
      <vt:variant>
        <vt:lpwstr>_Toc160704272</vt:lpwstr>
      </vt:variant>
      <vt:variant>
        <vt:i4>1376307</vt:i4>
      </vt:variant>
      <vt:variant>
        <vt:i4>38</vt:i4>
      </vt:variant>
      <vt:variant>
        <vt:i4>0</vt:i4>
      </vt:variant>
      <vt:variant>
        <vt:i4>5</vt:i4>
      </vt:variant>
      <vt:variant>
        <vt:lpwstr/>
      </vt:variant>
      <vt:variant>
        <vt:lpwstr>_Toc160704271</vt:lpwstr>
      </vt:variant>
      <vt:variant>
        <vt:i4>1376307</vt:i4>
      </vt:variant>
      <vt:variant>
        <vt:i4>35</vt:i4>
      </vt:variant>
      <vt:variant>
        <vt:i4>0</vt:i4>
      </vt:variant>
      <vt:variant>
        <vt:i4>5</vt:i4>
      </vt:variant>
      <vt:variant>
        <vt:lpwstr/>
      </vt:variant>
      <vt:variant>
        <vt:lpwstr>_Toc160704270</vt:lpwstr>
      </vt:variant>
      <vt:variant>
        <vt:i4>1310771</vt:i4>
      </vt:variant>
      <vt:variant>
        <vt:i4>32</vt:i4>
      </vt:variant>
      <vt:variant>
        <vt:i4>0</vt:i4>
      </vt:variant>
      <vt:variant>
        <vt:i4>5</vt:i4>
      </vt:variant>
      <vt:variant>
        <vt:lpwstr/>
      </vt:variant>
      <vt:variant>
        <vt:lpwstr>_Toc160704269</vt:lpwstr>
      </vt:variant>
      <vt:variant>
        <vt:i4>1310771</vt:i4>
      </vt:variant>
      <vt:variant>
        <vt:i4>29</vt:i4>
      </vt:variant>
      <vt:variant>
        <vt:i4>0</vt:i4>
      </vt:variant>
      <vt:variant>
        <vt:i4>5</vt:i4>
      </vt:variant>
      <vt:variant>
        <vt:lpwstr/>
      </vt:variant>
      <vt:variant>
        <vt:lpwstr>_Toc160704268</vt:lpwstr>
      </vt:variant>
      <vt:variant>
        <vt:i4>4980825</vt:i4>
      </vt:variant>
      <vt:variant>
        <vt:i4>26</vt:i4>
      </vt:variant>
      <vt:variant>
        <vt:i4>0</vt:i4>
      </vt:variant>
      <vt:variant>
        <vt:i4>5</vt:i4>
      </vt:variant>
      <vt:variant>
        <vt:lpwstr/>
      </vt:variant>
      <vt:variant>
        <vt:lpwstr>_Data_cleaning:</vt:lpwstr>
      </vt:variant>
      <vt:variant>
        <vt:i4>6815748</vt:i4>
      </vt:variant>
      <vt:variant>
        <vt:i4>23</vt:i4>
      </vt:variant>
      <vt:variant>
        <vt:i4>0</vt:i4>
      </vt:variant>
      <vt:variant>
        <vt:i4>5</vt:i4>
      </vt:variant>
      <vt:variant>
        <vt:lpwstr/>
      </vt:variant>
      <vt:variant>
        <vt:lpwstr>_Free_text_comments:</vt:lpwstr>
      </vt:variant>
      <vt:variant>
        <vt:i4>5439544</vt:i4>
      </vt:variant>
      <vt:variant>
        <vt:i4>20</vt:i4>
      </vt:variant>
      <vt:variant>
        <vt:i4>0</vt:i4>
      </vt:variant>
      <vt:variant>
        <vt:i4>5</vt:i4>
      </vt:variant>
      <vt:variant>
        <vt:lpwstr/>
      </vt:variant>
      <vt:variant>
        <vt:lpwstr>_Raw_/_uncleaned</vt:lpwstr>
      </vt:variant>
      <vt:variant>
        <vt:i4>262205</vt:i4>
      </vt:variant>
      <vt:variant>
        <vt:i4>17</vt:i4>
      </vt:variant>
      <vt:variant>
        <vt:i4>0</vt:i4>
      </vt:variant>
      <vt:variant>
        <vt:i4>5</vt:i4>
      </vt:variant>
      <vt:variant>
        <vt:lpwstr/>
      </vt:variant>
      <vt:variant>
        <vt:lpwstr>_Definitions</vt:lpwstr>
      </vt:variant>
      <vt:variant>
        <vt:i4>1835053</vt:i4>
      </vt:variant>
      <vt:variant>
        <vt:i4>14</vt:i4>
      </vt:variant>
      <vt:variant>
        <vt:i4>0</vt:i4>
      </vt:variant>
      <vt:variant>
        <vt:i4>5</vt:i4>
      </vt:variant>
      <vt:variant>
        <vt:lpwstr/>
      </vt:variant>
      <vt:variant>
        <vt:lpwstr>_Introduction</vt:lpwstr>
      </vt:variant>
      <vt:variant>
        <vt:i4>543096838</vt:i4>
      </vt:variant>
      <vt:variant>
        <vt:i4>11</vt:i4>
      </vt:variant>
      <vt:variant>
        <vt:i4>0</vt:i4>
      </vt:variant>
      <vt:variant>
        <vt:i4>5</vt:i4>
      </vt:variant>
      <vt:variant>
        <vt:lpwstr/>
      </vt:variant>
      <vt:variant>
        <vt:lpwstr>_Data_cleaning_–</vt:lpwstr>
      </vt:variant>
      <vt:variant>
        <vt:i4>6815844</vt:i4>
      </vt:variant>
      <vt:variant>
        <vt:i4>6</vt:i4>
      </vt:variant>
      <vt:variant>
        <vt:i4>0</vt:i4>
      </vt:variant>
      <vt:variant>
        <vt:i4>5</vt:i4>
      </vt:variant>
      <vt:variant>
        <vt:lpwstr>https://nhssurveys.org/surveys/survey/03-urgent-emergency-care/</vt:lpwstr>
      </vt:variant>
      <vt:variant>
        <vt:lpwstr/>
      </vt:variant>
      <vt:variant>
        <vt:i4>3014696</vt:i4>
      </vt:variant>
      <vt:variant>
        <vt:i4>3</vt:i4>
      </vt:variant>
      <vt:variant>
        <vt:i4>0</vt:i4>
      </vt:variant>
      <vt:variant>
        <vt:i4>5</vt:i4>
      </vt:variant>
      <vt:variant>
        <vt:lpwstr>http://www.picker.org/</vt:lpwstr>
      </vt:variant>
      <vt:variant>
        <vt:lpwstr/>
      </vt:variant>
      <vt:variant>
        <vt:i4>393314</vt:i4>
      </vt:variant>
      <vt:variant>
        <vt:i4>0</vt:i4>
      </vt:variant>
      <vt:variant>
        <vt:i4>0</vt:i4>
      </vt:variant>
      <vt:variant>
        <vt:i4>5</vt:i4>
      </vt:variant>
      <vt:variant>
        <vt:lpwstr>mailto:Info@PickerEurope.ac.uk</vt:lpwstr>
      </vt:variant>
      <vt:variant>
        <vt:lpwstr/>
      </vt:variant>
      <vt:variant>
        <vt:i4>4128807</vt:i4>
      </vt:variant>
      <vt:variant>
        <vt:i4>3</vt:i4>
      </vt:variant>
      <vt:variant>
        <vt:i4>0</vt:i4>
      </vt:variant>
      <vt:variant>
        <vt:i4>5</vt:i4>
      </vt:variant>
      <vt:variant>
        <vt:lpwstr>http://www.nhssurveys.org/</vt:lpwstr>
      </vt:variant>
      <vt:variant>
        <vt:lpwstr/>
      </vt:variant>
      <vt:variant>
        <vt:i4>655477</vt:i4>
      </vt:variant>
      <vt:variant>
        <vt:i4>0</vt:i4>
      </vt:variant>
      <vt:variant>
        <vt:i4>0</vt:i4>
      </vt:variant>
      <vt:variant>
        <vt:i4>5</vt:i4>
      </vt:variant>
      <vt:variant>
        <vt:lpwstr>mailto:emergency@surveycoordination.com </vt:lpwstr>
      </vt:variant>
      <vt:variant>
        <vt:lpwstr/>
      </vt:variant>
      <vt:variant>
        <vt:i4>589940</vt:i4>
      </vt:variant>
      <vt:variant>
        <vt:i4>6</vt:i4>
      </vt:variant>
      <vt:variant>
        <vt:i4>0</vt:i4>
      </vt:variant>
      <vt:variant>
        <vt:i4>5</vt:i4>
      </vt:variant>
      <vt:variant>
        <vt:lpwstr>mailto:Nene.Ibokessien@surveycoordination.com</vt:lpwstr>
      </vt:variant>
      <vt:variant>
        <vt:lpwstr/>
      </vt:variant>
      <vt:variant>
        <vt:i4>589940</vt:i4>
      </vt:variant>
      <vt:variant>
        <vt:i4>3</vt:i4>
      </vt:variant>
      <vt:variant>
        <vt:i4>0</vt:i4>
      </vt:variant>
      <vt:variant>
        <vt:i4>5</vt:i4>
      </vt:variant>
      <vt:variant>
        <vt:lpwstr>mailto:Nene.Ibokessien@surveycoordination.com</vt:lpwstr>
      </vt:variant>
      <vt:variant>
        <vt:lpwstr/>
      </vt:variant>
      <vt:variant>
        <vt:i4>589940</vt:i4>
      </vt:variant>
      <vt:variant>
        <vt:i4>0</vt:i4>
      </vt:variant>
      <vt:variant>
        <vt:i4>0</vt:i4>
      </vt:variant>
      <vt:variant>
        <vt:i4>5</vt:i4>
      </vt:variant>
      <vt:variant>
        <vt:lpwstr>mailto:Nene.Ibokessien@surveycoordination.com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report</dc:title>
  <dc:subject/>
  <dc:creator>Picker</dc:creator>
  <cp:keywords/>
  <cp:lastModifiedBy>Symone Allijohn</cp:lastModifiedBy>
  <cp:revision>3</cp:revision>
  <cp:lastPrinted>2022-06-16T22:07:00Z</cp:lastPrinted>
  <dcterms:created xsi:type="dcterms:W3CDTF">2026-05-27T13:56:00Z</dcterms:created>
  <dcterms:modified xsi:type="dcterms:W3CDTF">2026-05-27T14:01:00Z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y fmtid="{D5CDD505-2E9C-101B-9397-08002B2CF9AE}" pid="4" name="GrammarlyDocumentId">
    <vt:lpwstr>ac8e6d00-a71b-4dc0-bfe6-c4b3b028c360</vt:lpwstr>
  </property>
</Properties>
</file>